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A72C" w14:textId="77777777" w:rsidR="00EB55BD" w:rsidRDefault="00EB55BD" w:rsidP="00152A74">
      <w:pPr>
        <w:tabs>
          <w:tab w:val="left" w:pos="900"/>
          <w:tab w:val="left" w:pos="10773"/>
        </w:tabs>
        <w:spacing w:after="0" w:line="240" w:lineRule="auto"/>
        <w:jc w:val="center"/>
        <w:rPr>
          <w:rFonts w:ascii="Arial" w:eastAsia="Times New Roman" w:hAnsi="Arial" w:cs="Arial"/>
          <w:b/>
          <w:color w:val="000000"/>
          <w:sz w:val="20"/>
          <w:szCs w:val="20"/>
          <w:lang w:eastAsia="ru-RU"/>
        </w:rPr>
      </w:pPr>
    </w:p>
    <w:p w14:paraId="4E75FC87" w14:textId="77777777" w:rsidR="00EB55BD" w:rsidRDefault="00EB55BD" w:rsidP="00152A74">
      <w:pPr>
        <w:tabs>
          <w:tab w:val="left" w:pos="900"/>
          <w:tab w:val="left" w:pos="10773"/>
        </w:tabs>
        <w:spacing w:after="0" w:line="240" w:lineRule="auto"/>
        <w:jc w:val="center"/>
        <w:rPr>
          <w:rFonts w:ascii="Arial" w:eastAsia="Times New Roman" w:hAnsi="Arial" w:cs="Arial"/>
          <w:b/>
          <w:color w:val="000000"/>
          <w:sz w:val="20"/>
          <w:szCs w:val="20"/>
          <w:lang w:eastAsia="ru-RU"/>
        </w:rPr>
      </w:pPr>
    </w:p>
    <w:p w14:paraId="1F65B411" w14:textId="77777777" w:rsidR="00152A74" w:rsidRPr="00AF6F1D" w:rsidRDefault="00152A74" w:rsidP="00152A74">
      <w:pPr>
        <w:tabs>
          <w:tab w:val="left" w:pos="900"/>
          <w:tab w:val="left" w:pos="10773"/>
        </w:tabs>
        <w:spacing w:after="0" w:line="240" w:lineRule="auto"/>
        <w:jc w:val="center"/>
        <w:rPr>
          <w:rFonts w:ascii="Arial" w:eastAsia="Times New Roman" w:hAnsi="Arial" w:cs="Arial"/>
          <w:b/>
          <w:color w:val="000000"/>
          <w:sz w:val="20"/>
          <w:szCs w:val="20"/>
          <w:lang w:eastAsia="ru-RU"/>
        </w:rPr>
      </w:pPr>
      <w:r w:rsidRPr="00AF6F1D">
        <w:rPr>
          <w:rFonts w:ascii="Arial" w:eastAsia="Times New Roman" w:hAnsi="Arial" w:cs="Arial"/>
          <w:b/>
          <w:color w:val="000000"/>
          <w:sz w:val="20"/>
          <w:szCs w:val="20"/>
          <w:lang w:eastAsia="ru-RU"/>
        </w:rPr>
        <w:t>PUBLIC OFFER</w:t>
      </w:r>
    </w:p>
    <w:p w14:paraId="1BB9AEAB" w14:textId="77777777" w:rsidR="00EB55BD" w:rsidRPr="00AF6F1D" w:rsidRDefault="00EB55BD" w:rsidP="00EB55BD">
      <w:pPr>
        <w:spacing w:line="240" w:lineRule="auto"/>
        <w:jc w:val="both"/>
        <w:rPr>
          <w:rFonts w:ascii="Arial" w:hAnsi="Arial" w:cs="Arial"/>
          <w:sz w:val="20"/>
          <w:szCs w:val="20"/>
        </w:rPr>
      </w:pPr>
    </w:p>
    <w:p w14:paraId="3D6E9C54" w14:textId="55B04983" w:rsidR="00EB55BD" w:rsidRPr="00AF6F1D" w:rsidRDefault="00EB55BD" w:rsidP="00AF6F1D">
      <w:pPr>
        <w:spacing w:line="240" w:lineRule="auto"/>
        <w:ind w:firstLine="567"/>
        <w:jc w:val="both"/>
        <w:rPr>
          <w:rFonts w:ascii="Arial" w:eastAsia="Times New Roman" w:hAnsi="Arial" w:cs="Arial"/>
          <w:color w:val="1A1A1A"/>
          <w:sz w:val="20"/>
          <w:szCs w:val="20"/>
          <w:lang w:eastAsia="ru-RU"/>
        </w:rPr>
      </w:pPr>
      <w:r w:rsidRPr="00AF6F1D">
        <w:rPr>
          <w:rFonts w:ascii="Arial" w:hAnsi="Arial" w:cs="Arial"/>
          <w:sz w:val="20"/>
          <w:szCs w:val="20"/>
        </w:rPr>
        <w:t xml:space="preserve">Event organizer - </w:t>
      </w:r>
      <w:r w:rsidRPr="00AF6F1D">
        <w:rPr>
          <w:rFonts w:ascii="Arial" w:hAnsi="Arial" w:cs="Arial"/>
          <w:sz w:val="20"/>
          <w:szCs w:val="20"/>
          <w:lang w:val="en-US"/>
        </w:rPr>
        <w:t>LLP</w:t>
      </w:r>
      <w:r w:rsidRPr="00AF6F1D">
        <w:rPr>
          <w:rFonts w:ascii="Arial" w:hAnsi="Arial" w:cs="Arial"/>
          <w:sz w:val="20"/>
          <w:szCs w:val="20"/>
        </w:rPr>
        <w:t xml:space="preserve"> </w:t>
      </w:r>
      <w:r w:rsidR="004A608E" w:rsidRPr="00AF6F1D">
        <w:rPr>
          <w:rFonts w:ascii="Arial" w:hAnsi="Arial" w:cs="Arial"/>
          <w:sz w:val="20"/>
          <w:szCs w:val="20"/>
          <w:lang w:val="en-US"/>
        </w:rPr>
        <w:t>IBC</w:t>
      </w:r>
      <w:r w:rsidR="004A608E" w:rsidRPr="00AF6F1D">
        <w:rPr>
          <w:rFonts w:ascii="Arial" w:hAnsi="Arial" w:cs="Arial"/>
          <w:sz w:val="20"/>
          <w:szCs w:val="20"/>
        </w:rPr>
        <w:t xml:space="preserve"> </w:t>
      </w:r>
      <w:r w:rsidR="004A608E">
        <w:rPr>
          <w:rFonts w:ascii="Arial" w:hAnsi="Arial" w:cs="Arial"/>
          <w:sz w:val="20"/>
          <w:szCs w:val="20"/>
          <w:lang w:val="en-US"/>
        </w:rPr>
        <w:t>G</w:t>
      </w:r>
      <w:r w:rsidR="004A608E" w:rsidRPr="00AF6F1D">
        <w:rPr>
          <w:rFonts w:ascii="Arial" w:hAnsi="Arial" w:cs="Arial"/>
          <w:sz w:val="20"/>
          <w:szCs w:val="20"/>
          <w:lang w:val="en-US"/>
        </w:rPr>
        <w:t>l</w:t>
      </w:r>
      <w:r w:rsidR="004A608E">
        <w:rPr>
          <w:rFonts w:ascii="Arial" w:hAnsi="Arial" w:cs="Arial"/>
          <w:sz w:val="20"/>
          <w:szCs w:val="20"/>
          <w:lang w:val="en-US"/>
        </w:rPr>
        <w:t>obal</w:t>
      </w:r>
      <w:r w:rsidRPr="00AF6F1D">
        <w:rPr>
          <w:rFonts w:ascii="Arial" w:hAnsi="Arial" w:cs="Arial"/>
          <w:sz w:val="20"/>
          <w:szCs w:val="20"/>
        </w:rPr>
        <w:t xml:space="preserve"> </w:t>
      </w:r>
      <w:r w:rsidRPr="00EB55BD">
        <w:rPr>
          <w:rFonts w:ascii="Arial" w:eastAsia="Times New Roman" w:hAnsi="Arial" w:cs="Arial"/>
          <w:color w:val="1A1A1A"/>
          <w:sz w:val="20"/>
          <w:szCs w:val="20"/>
          <w:lang w:eastAsia="ru-RU"/>
        </w:rPr>
        <w:t>offers any legal entity and/or individual who has reached the legal age</w:t>
      </w:r>
      <w:r w:rsidRPr="00AF6F1D">
        <w:rPr>
          <w:rFonts w:ascii="Arial" w:hAnsi="Arial" w:cs="Arial"/>
          <w:sz w:val="20"/>
          <w:szCs w:val="20"/>
        </w:rPr>
        <w:t xml:space="preserve"> </w:t>
      </w:r>
      <w:r w:rsidRPr="00EB55BD">
        <w:rPr>
          <w:rFonts w:ascii="Arial" w:eastAsia="Times New Roman" w:hAnsi="Arial" w:cs="Arial"/>
          <w:color w:val="1A1A1A"/>
          <w:sz w:val="20"/>
          <w:szCs w:val="20"/>
          <w:lang w:eastAsia="ru-RU"/>
        </w:rPr>
        <w:t>in accordance with the legislation of the Republic of Kazakhstan for acceptance of the offer, and</w:t>
      </w:r>
      <w:r w:rsidRPr="00AF6F1D">
        <w:rPr>
          <w:rFonts w:ascii="Arial" w:hAnsi="Arial" w:cs="Arial"/>
          <w:sz w:val="20"/>
          <w:szCs w:val="20"/>
        </w:rPr>
        <w:t xml:space="preserve"> </w:t>
      </w:r>
      <w:r w:rsidRPr="00EB55BD">
        <w:rPr>
          <w:rFonts w:ascii="Arial" w:eastAsia="Times New Roman" w:hAnsi="Arial" w:cs="Arial"/>
          <w:color w:val="1A1A1A"/>
          <w:sz w:val="20"/>
          <w:szCs w:val="20"/>
          <w:lang w:eastAsia="ru-RU"/>
        </w:rPr>
        <w:t>having the appropriate authority, hereinafter referred to as “Customer / Event Participant”,</w:t>
      </w:r>
      <w:r w:rsidRPr="00AF6F1D">
        <w:rPr>
          <w:rFonts w:ascii="Arial" w:hAnsi="Arial" w:cs="Arial"/>
          <w:sz w:val="20"/>
          <w:szCs w:val="20"/>
        </w:rPr>
        <w:t xml:space="preserve"> </w:t>
      </w:r>
      <w:r w:rsidRPr="00EB55BD">
        <w:rPr>
          <w:rFonts w:ascii="Arial" w:eastAsia="Times New Roman" w:hAnsi="Arial" w:cs="Arial"/>
          <w:color w:val="1A1A1A"/>
          <w:sz w:val="20"/>
          <w:szCs w:val="20"/>
          <w:lang w:eastAsia="ru-RU"/>
        </w:rPr>
        <w:t>conclude an agreement for participation in the event (hereinafter referred to as the Agreement) on the following:</w:t>
      </w:r>
    </w:p>
    <w:p w14:paraId="577023EC" w14:textId="77777777" w:rsidR="00EB55BD" w:rsidRPr="00AF6F1D" w:rsidRDefault="00EB55BD" w:rsidP="00EB55BD">
      <w:pPr>
        <w:pStyle w:val="a4"/>
        <w:numPr>
          <w:ilvl w:val="0"/>
          <w:numId w:val="3"/>
        </w:numPr>
        <w:shd w:val="clear" w:color="auto" w:fill="FFFFFF"/>
        <w:tabs>
          <w:tab w:val="left" w:pos="993"/>
        </w:tabs>
        <w:spacing w:after="0" w:line="240" w:lineRule="auto"/>
        <w:ind w:left="0" w:firstLine="567"/>
        <w:jc w:val="both"/>
        <w:rPr>
          <w:rFonts w:ascii="Arial" w:eastAsia="Times New Roman" w:hAnsi="Arial" w:cs="Arial"/>
          <w:color w:val="1A1A1A"/>
          <w:sz w:val="20"/>
          <w:szCs w:val="20"/>
          <w:lang w:eastAsia="ru-RU"/>
        </w:rPr>
      </w:pPr>
      <w:r w:rsidRPr="00AF6F1D">
        <w:rPr>
          <w:rFonts w:ascii="Arial" w:eastAsia="Times New Roman" w:hAnsi="Arial" w:cs="Arial"/>
          <w:color w:val="1A1A1A"/>
          <w:sz w:val="20"/>
          <w:szCs w:val="20"/>
          <w:lang w:eastAsia="ru-RU"/>
        </w:rPr>
        <w:t>In accordance with paragraph 5 of Article 395 of the Civil Code of the Republic of Kazakhstan, in case of acceptance of the conditions set out below and payment for the services of the Event Organizer, the person accepting this Offer becomes the Customer (in accordance with paragraph 3 of Article 396 of the Civil Code of the Republic of Kazakhstan, acceptance of the Offer is equivalent to concluding an agreement on the terms set out in the Offer), and the Event Organizer and the Customer jointly are the Parties to the public offer agreement.</w:t>
      </w:r>
    </w:p>
    <w:p w14:paraId="041EF3AC" w14:textId="77777777" w:rsidR="00EB55BD" w:rsidRPr="00AF6F1D" w:rsidRDefault="00EB55BD" w:rsidP="00EB55BD">
      <w:pPr>
        <w:pStyle w:val="a4"/>
        <w:numPr>
          <w:ilvl w:val="0"/>
          <w:numId w:val="3"/>
        </w:numPr>
        <w:shd w:val="clear" w:color="auto" w:fill="FFFFFF"/>
        <w:tabs>
          <w:tab w:val="left" w:pos="993"/>
        </w:tabs>
        <w:spacing w:after="0" w:line="240" w:lineRule="auto"/>
        <w:ind w:left="0" w:firstLine="567"/>
        <w:jc w:val="both"/>
        <w:rPr>
          <w:rFonts w:ascii="Arial" w:eastAsia="Times New Roman" w:hAnsi="Arial" w:cs="Arial"/>
          <w:color w:val="1A1A1A"/>
          <w:sz w:val="20"/>
          <w:szCs w:val="20"/>
          <w:lang w:eastAsia="ru-RU"/>
        </w:rPr>
      </w:pPr>
      <w:r w:rsidRPr="00AF6F1D">
        <w:rPr>
          <w:rFonts w:ascii="Arial" w:hAnsi="Arial" w:cs="Arial"/>
          <w:sz w:val="20"/>
          <w:szCs w:val="20"/>
        </w:rPr>
        <w:t xml:space="preserve">The event organizer, under the terms of this offer, undertakes to organize the event-Summit. The main event in the field of warehouse real estate in Central Asia. To </w:t>
      </w:r>
      <w:r w:rsidRPr="00AF6F1D">
        <w:rPr>
          <w:rFonts w:ascii="Arial" w:eastAsia="Times New Roman" w:hAnsi="Arial" w:cs="Arial"/>
          <w:color w:val="1A1A1A"/>
          <w:sz w:val="20"/>
          <w:szCs w:val="20"/>
          <w:lang w:eastAsia="ru-RU"/>
        </w:rPr>
        <w:t>discuss current trends, challenges and the future of the warehouse, logistics and trade segments with the participation of leading international and local experts.</w:t>
      </w:r>
    </w:p>
    <w:p w14:paraId="3276C648" w14:textId="42B332B9" w:rsidR="00EB55BD" w:rsidRPr="00AF6F1D" w:rsidRDefault="00EB55BD" w:rsidP="00EB55BD">
      <w:pPr>
        <w:pStyle w:val="a4"/>
        <w:numPr>
          <w:ilvl w:val="0"/>
          <w:numId w:val="3"/>
        </w:numPr>
        <w:shd w:val="clear" w:color="auto" w:fill="FFFFFF"/>
        <w:tabs>
          <w:tab w:val="left" w:pos="993"/>
        </w:tabs>
        <w:spacing w:after="0" w:line="240" w:lineRule="auto"/>
        <w:ind w:left="0" w:firstLine="567"/>
        <w:jc w:val="both"/>
        <w:rPr>
          <w:rFonts w:ascii="Arial" w:eastAsia="Times New Roman" w:hAnsi="Arial" w:cs="Arial"/>
          <w:color w:val="1A1A1A"/>
          <w:sz w:val="20"/>
          <w:szCs w:val="20"/>
          <w:lang w:eastAsia="ru-RU"/>
        </w:rPr>
      </w:pPr>
      <w:r w:rsidRPr="00AF6F1D">
        <w:rPr>
          <w:rFonts w:ascii="Arial" w:hAnsi="Arial" w:cs="Arial"/>
          <w:sz w:val="20"/>
          <w:szCs w:val="20"/>
        </w:rPr>
        <w:t xml:space="preserve">Event date: October </w:t>
      </w:r>
      <w:r w:rsidR="004A608E">
        <w:rPr>
          <w:rFonts w:ascii="Arial" w:hAnsi="Arial" w:cs="Arial"/>
          <w:sz w:val="20"/>
          <w:szCs w:val="20"/>
        </w:rPr>
        <w:t>1</w:t>
      </w:r>
      <w:r w:rsidR="00604C47">
        <w:rPr>
          <w:rFonts w:ascii="Arial" w:hAnsi="Arial" w:cs="Arial"/>
          <w:sz w:val="20"/>
          <w:szCs w:val="20"/>
          <w:lang w:val="ru-RU"/>
        </w:rPr>
        <w:t>5</w:t>
      </w:r>
      <w:r w:rsidRPr="00AF6F1D">
        <w:rPr>
          <w:rFonts w:ascii="Arial" w:hAnsi="Arial" w:cs="Arial"/>
          <w:sz w:val="20"/>
          <w:szCs w:val="20"/>
        </w:rPr>
        <w:t>, 202</w:t>
      </w:r>
      <w:r w:rsidR="00604C47">
        <w:rPr>
          <w:rFonts w:ascii="Arial" w:hAnsi="Arial" w:cs="Arial"/>
          <w:sz w:val="20"/>
          <w:szCs w:val="20"/>
          <w:lang w:val="ru-RU"/>
        </w:rPr>
        <w:t>6</w:t>
      </w:r>
      <w:r w:rsidRPr="00AF6F1D">
        <w:rPr>
          <w:rFonts w:ascii="Arial" w:hAnsi="Arial" w:cs="Arial"/>
          <w:sz w:val="20"/>
          <w:szCs w:val="20"/>
        </w:rPr>
        <w:t>.</w:t>
      </w:r>
    </w:p>
    <w:p w14:paraId="11A185DC" w14:textId="77777777" w:rsidR="00EB55BD" w:rsidRPr="00AF6F1D" w:rsidRDefault="00EB55BD" w:rsidP="00EB55BD">
      <w:pPr>
        <w:pStyle w:val="a4"/>
        <w:numPr>
          <w:ilvl w:val="0"/>
          <w:numId w:val="3"/>
        </w:numPr>
        <w:shd w:val="clear" w:color="auto" w:fill="FFFFFF"/>
        <w:tabs>
          <w:tab w:val="left" w:pos="993"/>
        </w:tabs>
        <w:spacing w:after="0" w:line="240" w:lineRule="auto"/>
        <w:ind w:left="0" w:firstLine="567"/>
        <w:jc w:val="both"/>
        <w:rPr>
          <w:rFonts w:ascii="Arial" w:eastAsia="Times New Roman" w:hAnsi="Arial" w:cs="Arial"/>
          <w:color w:val="1A1A1A"/>
          <w:sz w:val="20"/>
          <w:szCs w:val="20"/>
          <w:lang w:eastAsia="ru-RU"/>
        </w:rPr>
      </w:pPr>
      <w:r w:rsidRPr="00AF6F1D">
        <w:rPr>
          <w:rFonts w:ascii="Arial" w:hAnsi="Arial" w:cs="Arial"/>
          <w:sz w:val="20"/>
          <w:szCs w:val="20"/>
        </w:rPr>
        <w:t xml:space="preserve">Venue of the event: </w:t>
      </w:r>
      <w:r w:rsidRPr="00AF6F1D">
        <w:rPr>
          <w:rFonts w:ascii="Arial" w:eastAsia="Times New Roman" w:hAnsi="Arial" w:cs="Arial"/>
          <w:color w:val="1A1A1A"/>
          <w:sz w:val="20"/>
          <w:szCs w:val="20"/>
          <w:lang w:val="en-US" w:eastAsia="ru-RU"/>
        </w:rPr>
        <w:t xml:space="preserve">Ritz </w:t>
      </w:r>
      <w:r w:rsidRPr="00AF6F1D">
        <w:rPr>
          <w:rFonts w:ascii="Arial" w:eastAsia="Times New Roman" w:hAnsi="Arial" w:cs="Arial"/>
          <w:color w:val="1A1A1A"/>
          <w:sz w:val="20"/>
          <w:szCs w:val="20"/>
          <w:lang w:eastAsia="ru-RU"/>
        </w:rPr>
        <w:t xml:space="preserve">- </w:t>
      </w:r>
      <w:r w:rsidRPr="00AF6F1D">
        <w:rPr>
          <w:rFonts w:ascii="Arial" w:eastAsia="Times New Roman" w:hAnsi="Arial" w:cs="Arial"/>
          <w:color w:val="1A1A1A"/>
          <w:sz w:val="20"/>
          <w:szCs w:val="20"/>
          <w:lang w:val="en-US" w:eastAsia="ru-RU"/>
        </w:rPr>
        <w:t xml:space="preserve">Carlton </w:t>
      </w:r>
      <w:r w:rsidRPr="00AF6F1D">
        <w:rPr>
          <w:rFonts w:ascii="Arial" w:eastAsia="Times New Roman" w:hAnsi="Arial" w:cs="Arial"/>
          <w:color w:val="1A1A1A"/>
          <w:sz w:val="20"/>
          <w:szCs w:val="20"/>
          <w:lang w:eastAsia="ru-RU"/>
        </w:rPr>
        <w:t>, Almaty, Al-Farabi 77/7</w:t>
      </w:r>
    </w:p>
    <w:p w14:paraId="7C990A42" w14:textId="77777777" w:rsidR="00EB55BD" w:rsidRPr="00FD1CD8" w:rsidRDefault="00EB55BD" w:rsidP="002A4F28">
      <w:pPr>
        <w:pStyle w:val="a4"/>
        <w:numPr>
          <w:ilvl w:val="0"/>
          <w:numId w:val="3"/>
        </w:numPr>
        <w:shd w:val="clear" w:color="auto" w:fill="FFFFFF"/>
        <w:tabs>
          <w:tab w:val="left" w:pos="993"/>
        </w:tabs>
        <w:spacing w:after="0" w:line="240" w:lineRule="auto"/>
        <w:jc w:val="both"/>
        <w:rPr>
          <w:rFonts w:ascii="Arial" w:eastAsia="Times New Roman" w:hAnsi="Arial" w:cs="Arial"/>
          <w:color w:val="1A1A1A"/>
          <w:sz w:val="20"/>
          <w:szCs w:val="20"/>
          <w:lang w:eastAsia="ru-RU"/>
        </w:rPr>
      </w:pPr>
      <w:r w:rsidRPr="00AF6F1D">
        <w:rPr>
          <w:rFonts w:ascii="Arial" w:eastAsia="Times New Roman" w:hAnsi="Arial" w:cs="Arial"/>
          <w:color w:val="1A1A1A"/>
          <w:sz w:val="20"/>
          <w:szCs w:val="20"/>
          <w:lang w:eastAsia="ru-RU"/>
        </w:rPr>
        <w:t xml:space="preserve">The summit is </w:t>
      </w:r>
      <w:r w:rsidRPr="00AF6F1D">
        <w:rPr>
          <w:rFonts w:ascii="Arial" w:hAnsi="Arial" w:cs="Arial"/>
          <w:sz w:val="20"/>
          <w:szCs w:val="20"/>
        </w:rPr>
        <w:t xml:space="preserve">a business event on the topic specified in paragraph 1 of this public offer for the establishment and maintenance of mutually beneficial relations between the participants of the event (Customers). Services for organizing an event are provided by the Event Organizer in </w:t>
      </w:r>
      <w:r w:rsidRPr="00FD1CD8">
        <w:rPr>
          <w:rFonts w:ascii="Arial" w:eastAsia="Times New Roman" w:hAnsi="Arial" w:cs="Arial"/>
          <w:sz w:val="20"/>
          <w:szCs w:val="20"/>
        </w:rPr>
        <w:t xml:space="preserve">accordance with the program posted </w:t>
      </w:r>
      <w:r w:rsidRPr="00FD1CD8">
        <w:rPr>
          <w:rFonts w:ascii="Arial" w:hAnsi="Arial" w:cs="Arial"/>
          <w:sz w:val="20"/>
          <w:szCs w:val="20"/>
        </w:rPr>
        <w:t>on the official website of the Event Organizer at:</w:t>
      </w:r>
      <w:r w:rsidR="00FD1CD8" w:rsidRPr="00FD1CD8">
        <w:rPr>
          <w:rFonts w:ascii="Arial" w:hAnsi="Arial" w:cs="Arial"/>
          <w:color w:val="351C75"/>
          <w:sz w:val="20"/>
          <w:szCs w:val="20"/>
          <w:shd w:val="clear" w:color="auto" w:fill="FFFFFF"/>
        </w:rPr>
        <w:t> </w:t>
      </w:r>
      <w:hyperlink r:id="rId5" w:history="1">
        <w:r w:rsidR="002A4F28" w:rsidRPr="00B24BAA">
          <w:rPr>
            <w:rStyle w:val="a3"/>
          </w:rPr>
          <w:t>https://caws.asia/</w:t>
        </w:r>
      </w:hyperlink>
      <w:r w:rsidR="00FD1CD8" w:rsidRPr="00FD1CD8">
        <w:rPr>
          <w:rFonts w:ascii="Arial" w:hAnsi="Arial" w:cs="Arial"/>
          <w:color w:val="351C75"/>
          <w:sz w:val="20"/>
          <w:szCs w:val="20"/>
          <w:shd w:val="clear" w:color="auto" w:fill="FFFFFF"/>
        </w:rPr>
        <w:t> </w:t>
      </w:r>
      <w:r w:rsidR="00FD1CD8" w:rsidRPr="00FD1CD8">
        <w:rPr>
          <w:rStyle w:val="2"/>
          <w:rFonts w:ascii="Arial" w:hAnsi="Arial" w:cs="Arial"/>
          <w:sz w:val="20"/>
          <w:szCs w:val="20"/>
          <w:lang w:eastAsia="ru-RU"/>
        </w:rPr>
        <w:t xml:space="preserve">and </w:t>
      </w:r>
      <w:r w:rsidRPr="00FD1CD8">
        <w:rPr>
          <w:rFonts w:ascii="Arial" w:hAnsi="Arial" w:cs="Arial"/>
          <w:sz w:val="20"/>
          <w:szCs w:val="20"/>
        </w:rPr>
        <w:t>which is an integral part of this public offer.</w:t>
      </w:r>
    </w:p>
    <w:p w14:paraId="162B6ECE" w14:textId="77777777" w:rsidR="00EB55BD" w:rsidRPr="00AF6F1D" w:rsidRDefault="00EB55BD" w:rsidP="002A4F28">
      <w:pPr>
        <w:pStyle w:val="a4"/>
        <w:numPr>
          <w:ilvl w:val="0"/>
          <w:numId w:val="3"/>
        </w:numPr>
        <w:shd w:val="clear" w:color="auto" w:fill="FFFFFF"/>
        <w:tabs>
          <w:tab w:val="left" w:pos="900"/>
          <w:tab w:val="left" w:pos="993"/>
          <w:tab w:val="left" w:pos="10773"/>
        </w:tabs>
        <w:spacing w:after="0" w:line="240" w:lineRule="auto"/>
        <w:jc w:val="both"/>
        <w:rPr>
          <w:rStyle w:val="2"/>
          <w:rFonts w:ascii="Arial" w:eastAsia="Times New Roman" w:hAnsi="Arial" w:cs="Arial"/>
          <w:color w:val="000000"/>
          <w:sz w:val="20"/>
          <w:szCs w:val="20"/>
          <w:lang w:eastAsia="ru-RU"/>
        </w:rPr>
      </w:pPr>
      <w:r w:rsidRPr="00FD1CD8">
        <w:rPr>
          <w:rFonts w:ascii="Arial" w:eastAsia="Times New Roman" w:hAnsi="Arial" w:cs="Arial"/>
          <w:color w:val="1A1A1A"/>
          <w:sz w:val="20"/>
          <w:szCs w:val="20"/>
          <w:lang w:eastAsia="ru-RU"/>
        </w:rPr>
        <w:t xml:space="preserve">The Customer's registration for participation in the event is considered successfully completed upon full payment of the participation fee in accordance with the selected service package. Information about the types of participation and the cost of contributions is posted </w:t>
      </w:r>
      <w:r w:rsidRPr="00AF6F1D">
        <w:rPr>
          <w:rFonts w:ascii="Arial" w:hAnsi="Arial" w:cs="Arial"/>
          <w:sz w:val="20"/>
          <w:szCs w:val="20"/>
        </w:rPr>
        <w:t>on the official website of the Event Organizer at:</w:t>
      </w:r>
      <w:r w:rsidR="00FD1CD8" w:rsidRPr="0035245C">
        <w:rPr>
          <w:rFonts w:ascii="Arial" w:hAnsi="Arial" w:cs="Arial"/>
          <w:color w:val="351C75"/>
          <w:sz w:val="20"/>
          <w:szCs w:val="20"/>
          <w:shd w:val="clear" w:color="auto" w:fill="FFFFFF"/>
        </w:rPr>
        <w:t> </w:t>
      </w:r>
      <w:hyperlink r:id="rId6" w:history="1">
        <w:r w:rsidR="002A4F28" w:rsidRPr="00B24BAA">
          <w:rPr>
            <w:rStyle w:val="a3"/>
          </w:rPr>
          <w:t>https://caws.asia/</w:t>
        </w:r>
      </w:hyperlink>
      <w:r w:rsidR="002A4F28">
        <w:t xml:space="preserve"> </w:t>
      </w:r>
      <w:r w:rsidR="00FD1CD8" w:rsidRPr="0035245C">
        <w:rPr>
          <w:rFonts w:ascii="Arial" w:hAnsi="Arial" w:cs="Arial"/>
          <w:color w:val="351C75"/>
          <w:sz w:val="20"/>
          <w:szCs w:val="20"/>
          <w:shd w:val="clear" w:color="auto" w:fill="FFFFFF"/>
        </w:rPr>
        <w:t>.</w:t>
      </w:r>
      <w:r w:rsidR="0035245C">
        <w:rPr>
          <w:rFonts w:ascii="Verdana" w:hAnsi="Verdana"/>
          <w:color w:val="351C75"/>
          <w:shd w:val="clear" w:color="auto" w:fill="FFFFFF"/>
        </w:rPr>
        <w:t xml:space="preserve"> </w:t>
      </w:r>
    </w:p>
    <w:p w14:paraId="1B468CCF" w14:textId="77777777" w:rsidR="00EB55BD" w:rsidRPr="00AF6F1D" w:rsidRDefault="00EB55BD" w:rsidP="00EB55BD">
      <w:pPr>
        <w:pStyle w:val="a4"/>
        <w:numPr>
          <w:ilvl w:val="0"/>
          <w:numId w:val="3"/>
        </w:numPr>
        <w:shd w:val="clear" w:color="auto" w:fill="FFFFFF"/>
        <w:tabs>
          <w:tab w:val="left" w:pos="900"/>
          <w:tab w:val="left" w:pos="993"/>
          <w:tab w:val="left" w:pos="10773"/>
        </w:tabs>
        <w:spacing w:after="0" w:line="240" w:lineRule="auto"/>
        <w:ind w:left="0" w:firstLine="567"/>
        <w:jc w:val="both"/>
        <w:rPr>
          <w:rFonts w:ascii="Arial" w:eastAsia="Times New Roman" w:hAnsi="Arial" w:cs="Arial"/>
          <w:color w:val="000000"/>
          <w:sz w:val="20"/>
          <w:szCs w:val="20"/>
          <w:lang w:eastAsia="ru-RU"/>
        </w:rPr>
      </w:pPr>
      <w:r w:rsidRPr="00AF6F1D">
        <w:rPr>
          <w:rFonts w:ascii="Arial" w:eastAsia="Times New Roman" w:hAnsi="Arial" w:cs="Arial"/>
          <w:color w:val="000000"/>
          <w:sz w:val="20"/>
          <w:szCs w:val="20"/>
          <w:lang w:eastAsia="ru-RU"/>
        </w:rPr>
        <w:t xml:space="preserve">Payment is made within 3 (three) business days from the date of invoice. All payments under the agreement are made by transferring funds to the settlement account of the Event Organizer, according to the invoice issued by the Event Organizer. The Parties consider the date of payment to be the date of transfer of funds to the settlement account of the Event Organizer. Payment in the Russian Federation is accepted through an Agent - IP </w:t>
      </w:r>
      <w:proofErr w:type="spellStart"/>
      <w:r w:rsidR="002A4F28">
        <w:rPr>
          <w:rFonts w:ascii="Arial" w:eastAsia="Times New Roman" w:hAnsi="Arial" w:cs="Arial"/>
          <w:color w:val="000000"/>
          <w:sz w:val="20"/>
          <w:szCs w:val="20"/>
          <w:lang w:eastAsia="ru-RU"/>
        </w:rPr>
        <w:t>Akhmedzyanov</w:t>
      </w:r>
      <w:proofErr w:type="spellEnd"/>
      <w:r w:rsidR="002A4F28">
        <w:rPr>
          <w:rFonts w:ascii="Arial" w:eastAsia="Times New Roman" w:hAnsi="Arial" w:cs="Arial"/>
          <w:color w:val="000000"/>
          <w:sz w:val="20"/>
          <w:szCs w:val="20"/>
          <w:lang w:eastAsia="ru-RU"/>
        </w:rPr>
        <w:t xml:space="preserve"> Stanislav </w:t>
      </w:r>
      <w:proofErr w:type="spellStart"/>
      <w:r w:rsidR="002A4F28">
        <w:rPr>
          <w:rFonts w:ascii="Arial" w:eastAsia="Times New Roman" w:hAnsi="Arial" w:cs="Arial"/>
          <w:color w:val="000000"/>
          <w:sz w:val="20"/>
          <w:szCs w:val="20"/>
          <w:lang w:eastAsia="ru-RU"/>
        </w:rPr>
        <w:t>Marselyevich</w:t>
      </w:r>
      <w:proofErr w:type="spellEnd"/>
      <w:r w:rsidR="002A4F28">
        <w:rPr>
          <w:rFonts w:ascii="Arial" w:eastAsia="Times New Roman" w:hAnsi="Arial" w:cs="Arial"/>
          <w:color w:val="000000"/>
          <w:sz w:val="20"/>
          <w:szCs w:val="20"/>
          <w:lang w:eastAsia="ru-RU"/>
        </w:rPr>
        <w:t xml:space="preserve"> TIN 745301540155.</w:t>
      </w:r>
    </w:p>
    <w:p w14:paraId="7C94AEF9" w14:textId="77777777" w:rsidR="00EB55BD" w:rsidRPr="00AF6F1D" w:rsidRDefault="00EB55BD" w:rsidP="00EB55BD">
      <w:pPr>
        <w:pStyle w:val="a4"/>
        <w:numPr>
          <w:ilvl w:val="0"/>
          <w:numId w:val="3"/>
        </w:numPr>
        <w:shd w:val="clear" w:color="auto" w:fill="FFFFFF"/>
        <w:tabs>
          <w:tab w:val="left" w:pos="900"/>
          <w:tab w:val="left" w:pos="993"/>
          <w:tab w:val="left" w:pos="10773"/>
        </w:tabs>
        <w:spacing w:after="0" w:line="240" w:lineRule="auto"/>
        <w:ind w:left="0" w:firstLine="567"/>
        <w:jc w:val="both"/>
        <w:rPr>
          <w:rFonts w:ascii="Arial" w:eastAsia="Times New Roman" w:hAnsi="Arial" w:cs="Arial"/>
          <w:color w:val="000000"/>
          <w:sz w:val="20"/>
          <w:szCs w:val="20"/>
          <w:lang w:eastAsia="ru-RU"/>
        </w:rPr>
      </w:pPr>
      <w:r w:rsidRPr="00AF6F1D">
        <w:rPr>
          <w:rFonts w:ascii="Arial" w:eastAsia="Times New Roman" w:hAnsi="Arial" w:cs="Arial"/>
          <w:color w:val="000000"/>
          <w:sz w:val="20"/>
          <w:szCs w:val="20"/>
          <w:lang w:eastAsia="ru-RU"/>
        </w:rPr>
        <w:t>If for any reason the Customer cancels confirmed participation in the Event, the Customer is obliged to pay the Event Organizer the following penalties if the Customer cancels participation in the period from 10 days before the date of the event or less - 75% (seventy-five percent) of the fee for participation in the event.</w:t>
      </w:r>
    </w:p>
    <w:p w14:paraId="6F097520" w14:textId="77777777" w:rsidR="00EB55BD" w:rsidRPr="00AF6F1D" w:rsidRDefault="00EB55BD" w:rsidP="00EB55BD">
      <w:pPr>
        <w:pStyle w:val="a4"/>
        <w:numPr>
          <w:ilvl w:val="0"/>
          <w:numId w:val="3"/>
        </w:numPr>
        <w:shd w:val="clear" w:color="auto" w:fill="FFFFFF"/>
        <w:tabs>
          <w:tab w:val="left" w:pos="900"/>
          <w:tab w:val="left" w:pos="993"/>
          <w:tab w:val="left" w:pos="10773"/>
        </w:tabs>
        <w:spacing w:after="0" w:line="240" w:lineRule="auto"/>
        <w:ind w:left="0" w:firstLine="567"/>
        <w:jc w:val="both"/>
        <w:rPr>
          <w:rFonts w:ascii="Arial" w:eastAsia="Times New Roman" w:hAnsi="Arial" w:cs="Arial"/>
          <w:color w:val="000000"/>
          <w:sz w:val="20"/>
          <w:szCs w:val="20"/>
          <w:lang w:eastAsia="ru-RU"/>
        </w:rPr>
      </w:pPr>
      <w:r w:rsidRPr="00AF6F1D">
        <w:rPr>
          <w:rFonts w:ascii="Arial" w:hAnsi="Arial" w:cs="Arial"/>
          <w:sz w:val="20"/>
          <w:szCs w:val="20"/>
        </w:rPr>
        <w:t>The event organizer takes photos and videos of the event. In accordance with Article 145 of the Civil Code of the Republic of Kazakhstan, taking into account the requirements of paragraph 8 of Article 15 of the Civil Code of the Republic of Kazakhstan, in order to popularize the specified event, as well as the activities of the Event Organizer, the Customer gives the Event Organizer his consent:</w:t>
      </w:r>
    </w:p>
    <w:p w14:paraId="58DF3167" w14:textId="77777777" w:rsidR="00EB55BD" w:rsidRPr="00AF6F1D" w:rsidRDefault="00EB55BD" w:rsidP="00EB55BD">
      <w:pPr>
        <w:pStyle w:val="Default"/>
        <w:tabs>
          <w:tab w:val="left" w:pos="993"/>
        </w:tabs>
        <w:ind w:firstLine="567"/>
        <w:jc w:val="both"/>
        <w:rPr>
          <w:rFonts w:ascii="Arial" w:hAnsi="Arial" w:cs="Arial"/>
          <w:sz w:val="20"/>
          <w:szCs w:val="20"/>
        </w:rPr>
      </w:pPr>
      <w:r w:rsidRPr="00AF6F1D">
        <w:rPr>
          <w:rFonts w:ascii="Arial" w:hAnsi="Arial" w:cs="Arial"/>
          <w:sz w:val="20"/>
          <w:szCs w:val="20"/>
        </w:rPr>
        <w:t>- for the Event Organizer and/or third parties acting on behalf and/or in the interests of the Event Organizer to video and photograph the Participant’s image (photo and/or video) of the Participant’s participation in the event;</w:t>
      </w:r>
    </w:p>
    <w:p w14:paraId="05772219" w14:textId="77777777" w:rsidR="00EB55BD" w:rsidRPr="00AF6F1D" w:rsidRDefault="00EB55BD" w:rsidP="00EB55BD">
      <w:pPr>
        <w:pStyle w:val="Default"/>
        <w:tabs>
          <w:tab w:val="left" w:pos="993"/>
        </w:tabs>
        <w:ind w:firstLine="567"/>
        <w:jc w:val="both"/>
        <w:rPr>
          <w:rFonts w:ascii="Arial" w:hAnsi="Arial" w:cs="Arial"/>
          <w:sz w:val="20"/>
          <w:szCs w:val="20"/>
        </w:rPr>
      </w:pPr>
      <w:r w:rsidRPr="00AF6F1D">
        <w:rPr>
          <w:rFonts w:ascii="Arial" w:hAnsi="Arial" w:cs="Arial"/>
          <w:sz w:val="20"/>
          <w:szCs w:val="20"/>
        </w:rPr>
        <w:t>- The organizer of the event to use the name of the Participant, to publish, reproduce and distribute the image of the Participant and/or other audio, video, photographic materials obtained as a result of the event in which the Participant is depicted, by any means and by any means without limitation in time and territory use, including the right to edit these materials and transfer them to third parties.</w:t>
      </w:r>
    </w:p>
    <w:p w14:paraId="4663DF37" w14:textId="77777777" w:rsidR="00EB55BD" w:rsidRPr="00AF6F1D" w:rsidRDefault="00EB55BD" w:rsidP="00EB55BD">
      <w:pPr>
        <w:pStyle w:val="Default"/>
        <w:tabs>
          <w:tab w:val="left" w:pos="993"/>
        </w:tabs>
        <w:ind w:firstLine="567"/>
        <w:jc w:val="both"/>
        <w:rPr>
          <w:rFonts w:ascii="Arial" w:hAnsi="Arial" w:cs="Arial"/>
          <w:sz w:val="20"/>
          <w:szCs w:val="20"/>
        </w:rPr>
      </w:pPr>
      <w:r w:rsidRPr="00AF6F1D">
        <w:rPr>
          <w:rFonts w:ascii="Arial" w:hAnsi="Arial" w:cs="Arial"/>
          <w:sz w:val="20"/>
          <w:szCs w:val="20"/>
        </w:rPr>
        <w:t>The Participant provides this consent free of charge for an indefinite period and has no right to subsequently demand compensation in any form from the Organizer.</w:t>
      </w:r>
    </w:p>
    <w:p w14:paraId="00771B6C" w14:textId="77777777" w:rsidR="00EB55BD" w:rsidRPr="00AF6F1D" w:rsidRDefault="00EB55BD" w:rsidP="00EB55BD">
      <w:pPr>
        <w:pStyle w:val="Default"/>
        <w:numPr>
          <w:ilvl w:val="0"/>
          <w:numId w:val="3"/>
        </w:numPr>
        <w:tabs>
          <w:tab w:val="left" w:pos="993"/>
        </w:tabs>
        <w:ind w:left="0" w:firstLine="567"/>
        <w:jc w:val="both"/>
        <w:rPr>
          <w:rFonts w:ascii="Arial" w:hAnsi="Arial" w:cs="Arial"/>
          <w:color w:val="auto"/>
          <w:sz w:val="20"/>
          <w:szCs w:val="20"/>
        </w:rPr>
      </w:pPr>
      <w:r w:rsidRPr="00AF6F1D">
        <w:rPr>
          <w:rFonts w:ascii="Arial" w:hAnsi="Arial" w:cs="Arial"/>
          <w:sz w:val="20"/>
          <w:szCs w:val="20"/>
        </w:rPr>
        <w:t xml:space="preserve">In pursuance of Articles 7 and 8 of the Law of the Republic of Kazakhstan dated May 21, 2013 No. 94-V “On personal data and their protection”, the Customer/Participant, by filling out the registration form for participation in the event and acceding to this agreement, gives his consent to the collection and processing of your personal data by the Organizer, who is also the operator of the Internet site: Processing of personal data refers to actions aimed at accumulating, </w:t>
      </w:r>
      <w:r w:rsidRPr="00AF6F1D">
        <w:rPr>
          <w:rFonts w:ascii="Arial" w:hAnsi="Arial" w:cs="Arial"/>
          <w:color w:val="auto"/>
          <w:sz w:val="20"/>
          <w:szCs w:val="20"/>
        </w:rPr>
        <w:t>storing, changing, supplementing, using, distributing, depersonalizing, blocking and destroying the Participant’s personal data.</w:t>
      </w:r>
      <w:r w:rsidRPr="00AF6F1D">
        <w:rPr>
          <w:rFonts w:ascii="Arial" w:hAnsi="Arial" w:cs="Arial"/>
          <w:sz w:val="20"/>
          <w:szCs w:val="20"/>
        </w:rPr>
        <w:t xml:space="preserve"> </w:t>
      </w:r>
      <w:r w:rsidRPr="00AF6F1D">
        <w:rPr>
          <w:rFonts w:ascii="Arial" w:hAnsi="Arial" w:cs="Arial"/>
          <w:color w:val="auto"/>
          <w:sz w:val="20"/>
          <w:szCs w:val="20"/>
        </w:rPr>
        <w:t xml:space="preserve">The processing of the Participant’s personal data is carried out solely for the purpose of ensuring the Participant’s registration to participate in the event and the subsequent sending to the Participant of short text messages (SMS) or electronic mail (e-mail) with information about the events of the Event Organizer. The date of issuance of consent to the processing of the Participant’s personal data is the date of sending the registration form to the Event Organizer. The consent is valid for 5 (five) years from the date of transfer of the Participant’s personal data. Consent to the processing of personal data can be withdrawn by the Participant by sending it to the Organizer by email: </w:t>
      </w:r>
      <w:r w:rsidR="002A4F28">
        <w:rPr>
          <w:rFonts w:ascii="Arial" w:hAnsi="Arial" w:cs="Arial"/>
          <w:color w:val="0000FF"/>
          <w:sz w:val="20"/>
          <w:szCs w:val="20"/>
          <w:lang w:val="en-US"/>
        </w:rPr>
        <w:t xml:space="preserve">info </w:t>
      </w:r>
      <w:r w:rsidR="002A4F28" w:rsidRPr="002A4F28">
        <w:rPr>
          <w:rFonts w:ascii="Arial" w:hAnsi="Arial" w:cs="Arial"/>
          <w:color w:val="0000FF"/>
          <w:sz w:val="20"/>
          <w:szCs w:val="20"/>
        </w:rPr>
        <w:t xml:space="preserve">@ </w:t>
      </w:r>
      <w:proofErr w:type="gramStart"/>
      <w:r w:rsidR="002A4F28">
        <w:rPr>
          <w:rFonts w:ascii="Arial" w:hAnsi="Arial" w:cs="Arial"/>
          <w:color w:val="0000FF"/>
          <w:sz w:val="20"/>
          <w:szCs w:val="20"/>
          <w:lang w:val="en-US"/>
        </w:rPr>
        <w:t xml:space="preserve">caws </w:t>
      </w:r>
      <w:r w:rsidR="002A4F28" w:rsidRPr="002A4F28">
        <w:rPr>
          <w:rFonts w:ascii="Arial" w:hAnsi="Arial" w:cs="Arial"/>
          <w:color w:val="0000FF"/>
          <w:sz w:val="20"/>
          <w:szCs w:val="20"/>
        </w:rPr>
        <w:t>.</w:t>
      </w:r>
      <w:proofErr w:type="gramEnd"/>
      <w:r w:rsidR="002A4F28" w:rsidRPr="002A4F28">
        <w:rPr>
          <w:rFonts w:ascii="Arial" w:hAnsi="Arial" w:cs="Arial"/>
          <w:color w:val="0000FF"/>
          <w:sz w:val="20"/>
          <w:szCs w:val="20"/>
        </w:rPr>
        <w:t xml:space="preserve"> </w:t>
      </w:r>
      <w:proofErr w:type="spellStart"/>
      <w:proofErr w:type="gramStart"/>
      <w:r w:rsidR="002A4F28">
        <w:rPr>
          <w:rFonts w:ascii="Arial" w:hAnsi="Arial" w:cs="Arial"/>
          <w:color w:val="0000FF"/>
          <w:sz w:val="20"/>
          <w:szCs w:val="20"/>
          <w:lang w:val="en-US"/>
        </w:rPr>
        <w:t>ru</w:t>
      </w:r>
      <w:proofErr w:type="spellEnd"/>
      <w:r w:rsidR="002A4F28" w:rsidRPr="002A4F28">
        <w:rPr>
          <w:rFonts w:ascii="Arial" w:hAnsi="Arial" w:cs="Arial"/>
          <w:color w:val="0000FF"/>
          <w:sz w:val="20"/>
          <w:szCs w:val="20"/>
        </w:rPr>
        <w:t xml:space="preserve">  a</w:t>
      </w:r>
      <w:proofErr w:type="gramEnd"/>
      <w:r w:rsidR="002A4F28" w:rsidRPr="002A4F28">
        <w:rPr>
          <w:rFonts w:ascii="Arial" w:hAnsi="Arial" w:cs="Arial"/>
          <w:color w:val="0000FF"/>
          <w:sz w:val="20"/>
          <w:szCs w:val="20"/>
        </w:rPr>
        <w:t xml:space="preserve"> </w:t>
      </w:r>
      <w:r w:rsidRPr="00AF6F1D">
        <w:rPr>
          <w:rFonts w:ascii="Arial" w:hAnsi="Arial" w:cs="Arial"/>
          <w:sz w:val="20"/>
          <w:szCs w:val="20"/>
        </w:rPr>
        <w:t>written statement in any form about the withdrawal of consent to the processing of personal data</w:t>
      </w:r>
    </w:p>
    <w:p w14:paraId="7463BAEC" w14:textId="77777777" w:rsidR="00EB55BD" w:rsidRPr="00AF6F1D" w:rsidRDefault="00EB55BD" w:rsidP="00EB55BD">
      <w:pPr>
        <w:pStyle w:val="Default"/>
        <w:numPr>
          <w:ilvl w:val="0"/>
          <w:numId w:val="3"/>
        </w:numPr>
        <w:jc w:val="both"/>
        <w:rPr>
          <w:rFonts w:ascii="Arial" w:hAnsi="Arial" w:cs="Arial"/>
          <w:sz w:val="20"/>
          <w:szCs w:val="20"/>
        </w:rPr>
      </w:pPr>
      <w:r w:rsidRPr="00AF6F1D">
        <w:rPr>
          <w:rFonts w:ascii="Arial" w:hAnsi="Arial" w:cs="Arial"/>
          <w:sz w:val="20"/>
          <w:szCs w:val="20"/>
        </w:rPr>
        <w:t>The event organizer undertakes:</w:t>
      </w:r>
    </w:p>
    <w:p w14:paraId="3106F4E2" w14:textId="77777777" w:rsidR="00EB55BD" w:rsidRPr="00AF6F1D" w:rsidRDefault="00EB55BD" w:rsidP="00EB55BD">
      <w:pPr>
        <w:pStyle w:val="Default"/>
        <w:numPr>
          <w:ilvl w:val="1"/>
          <w:numId w:val="9"/>
        </w:numPr>
        <w:tabs>
          <w:tab w:val="left" w:pos="1134"/>
        </w:tabs>
        <w:ind w:left="0" w:firstLine="567"/>
        <w:jc w:val="both"/>
        <w:rPr>
          <w:rFonts w:ascii="Arial" w:hAnsi="Arial" w:cs="Arial"/>
          <w:sz w:val="20"/>
          <w:szCs w:val="20"/>
        </w:rPr>
      </w:pPr>
      <w:r w:rsidRPr="00AF6F1D">
        <w:rPr>
          <w:rFonts w:ascii="Arial" w:hAnsi="Arial" w:cs="Arial"/>
          <w:sz w:val="20"/>
          <w:szCs w:val="20"/>
        </w:rPr>
        <w:lastRenderedPageBreak/>
        <w:t>provide the Customer with the opportunity to register to participate in the event, including through the website of the event organizer;</w:t>
      </w:r>
    </w:p>
    <w:p w14:paraId="72ED5EEF" w14:textId="77777777" w:rsidR="00EB55BD" w:rsidRPr="00AF6F1D" w:rsidRDefault="00EB55BD" w:rsidP="00EB55BD">
      <w:pPr>
        <w:pStyle w:val="Default"/>
        <w:numPr>
          <w:ilvl w:val="1"/>
          <w:numId w:val="9"/>
        </w:numPr>
        <w:tabs>
          <w:tab w:val="left" w:pos="1134"/>
        </w:tabs>
        <w:ind w:left="0" w:firstLine="567"/>
        <w:jc w:val="both"/>
        <w:rPr>
          <w:rFonts w:ascii="Arial" w:hAnsi="Arial" w:cs="Arial"/>
          <w:sz w:val="20"/>
          <w:szCs w:val="20"/>
        </w:rPr>
      </w:pPr>
      <w:r w:rsidRPr="00AF6F1D">
        <w:rPr>
          <w:rFonts w:ascii="Arial" w:hAnsi="Arial" w:cs="Arial"/>
          <w:sz w:val="20"/>
          <w:szCs w:val="20"/>
        </w:rPr>
        <w:t>bring to the Customer’s attention the necessary information about the event by posting it on the Site;</w:t>
      </w:r>
    </w:p>
    <w:p w14:paraId="175FF90D" w14:textId="77777777" w:rsidR="00EB55BD" w:rsidRPr="00AF6F1D" w:rsidRDefault="00EB55BD" w:rsidP="00EB55BD">
      <w:pPr>
        <w:pStyle w:val="Default"/>
        <w:numPr>
          <w:ilvl w:val="1"/>
          <w:numId w:val="9"/>
        </w:numPr>
        <w:tabs>
          <w:tab w:val="left" w:pos="1134"/>
        </w:tabs>
        <w:ind w:left="0" w:firstLine="567"/>
        <w:jc w:val="both"/>
        <w:rPr>
          <w:rFonts w:ascii="Arial" w:hAnsi="Arial" w:cs="Arial"/>
          <w:sz w:val="20"/>
          <w:szCs w:val="20"/>
        </w:rPr>
      </w:pPr>
      <w:r w:rsidRPr="00AF6F1D">
        <w:rPr>
          <w:rFonts w:ascii="Arial" w:hAnsi="Arial" w:cs="Arial"/>
          <w:sz w:val="20"/>
          <w:szCs w:val="20"/>
        </w:rPr>
        <w:t>provide the Customer with explanations on questions about the procedure and rules for filling out the registration form on the Site, the content of the Services provided and other issues related to the event orally by phone or in writing by email;</w:t>
      </w:r>
    </w:p>
    <w:p w14:paraId="57E235DF" w14:textId="77777777" w:rsidR="00EB55BD" w:rsidRPr="00AF6F1D" w:rsidRDefault="00EB55BD" w:rsidP="00EB55BD">
      <w:pPr>
        <w:pStyle w:val="Default"/>
        <w:numPr>
          <w:ilvl w:val="1"/>
          <w:numId w:val="9"/>
        </w:numPr>
        <w:tabs>
          <w:tab w:val="left" w:pos="1134"/>
        </w:tabs>
        <w:ind w:left="0" w:firstLine="567"/>
        <w:jc w:val="both"/>
        <w:rPr>
          <w:rFonts w:ascii="Arial" w:hAnsi="Arial" w:cs="Arial"/>
          <w:sz w:val="20"/>
          <w:szCs w:val="20"/>
        </w:rPr>
      </w:pPr>
      <w:r w:rsidRPr="00AF6F1D">
        <w:rPr>
          <w:rFonts w:ascii="Arial" w:hAnsi="Arial" w:cs="Arial"/>
          <w:sz w:val="20"/>
          <w:szCs w:val="20"/>
        </w:rPr>
        <w:t>provide Services to the Customer in accordance with the event program;</w:t>
      </w:r>
    </w:p>
    <w:p w14:paraId="1C399729" w14:textId="77777777" w:rsidR="00EB55BD" w:rsidRPr="00AF6F1D" w:rsidRDefault="00EB55BD" w:rsidP="00EB55BD">
      <w:pPr>
        <w:pStyle w:val="Default"/>
        <w:numPr>
          <w:ilvl w:val="1"/>
          <w:numId w:val="9"/>
        </w:numPr>
        <w:tabs>
          <w:tab w:val="left" w:pos="1134"/>
        </w:tabs>
        <w:ind w:left="0" w:firstLine="567"/>
        <w:jc w:val="both"/>
        <w:rPr>
          <w:rFonts w:ascii="Arial" w:hAnsi="Arial" w:cs="Arial"/>
          <w:sz w:val="20"/>
          <w:szCs w:val="20"/>
        </w:rPr>
      </w:pPr>
      <w:r w:rsidRPr="00AF6F1D">
        <w:rPr>
          <w:rFonts w:ascii="Arial" w:hAnsi="Arial" w:cs="Arial"/>
          <w:sz w:val="20"/>
          <w:szCs w:val="20"/>
        </w:rPr>
        <w:t>in case of changes in the conditions for the provision of Services (including the start date for the provision of Services, the date of the event), notify the Customer at least 3 (three) days before the implementation of such changes. Notification is carried out by posting relevant information on the Event Organizer’s Website, as well as by sending a message to the email address specified by the Customer when filling out the registration form on the Website to participate in the event;</w:t>
      </w:r>
    </w:p>
    <w:p w14:paraId="6868CFFE" w14:textId="77777777" w:rsidR="00EB55BD" w:rsidRPr="00AF6F1D" w:rsidRDefault="00EB55BD" w:rsidP="000F3993">
      <w:pPr>
        <w:pStyle w:val="Default"/>
        <w:numPr>
          <w:ilvl w:val="1"/>
          <w:numId w:val="9"/>
        </w:numPr>
        <w:tabs>
          <w:tab w:val="left" w:pos="1134"/>
        </w:tabs>
        <w:ind w:left="0" w:firstLine="567"/>
        <w:jc w:val="both"/>
        <w:rPr>
          <w:rFonts w:ascii="Arial" w:hAnsi="Arial" w:cs="Arial"/>
          <w:sz w:val="20"/>
          <w:szCs w:val="20"/>
        </w:rPr>
      </w:pPr>
      <w:r w:rsidRPr="00AF6F1D">
        <w:rPr>
          <w:rFonts w:ascii="Arial" w:hAnsi="Arial" w:cs="Arial"/>
          <w:sz w:val="20"/>
          <w:szCs w:val="20"/>
        </w:rPr>
        <w:t>upon completion of the Services, issue closing documents to the Customer.</w:t>
      </w:r>
    </w:p>
    <w:p w14:paraId="180023C9" w14:textId="77777777" w:rsidR="00EB55BD" w:rsidRPr="00AF6F1D" w:rsidRDefault="00EB55BD" w:rsidP="00EB55BD">
      <w:pPr>
        <w:pStyle w:val="a4"/>
        <w:numPr>
          <w:ilvl w:val="0"/>
          <w:numId w:val="9"/>
        </w:numPr>
        <w:tabs>
          <w:tab w:val="left" w:pos="993"/>
        </w:tabs>
        <w:spacing w:after="0"/>
        <w:ind w:left="0" w:firstLine="567"/>
        <w:jc w:val="both"/>
        <w:rPr>
          <w:rFonts w:ascii="Arial" w:hAnsi="Arial" w:cs="Arial"/>
          <w:sz w:val="20"/>
          <w:szCs w:val="20"/>
        </w:rPr>
      </w:pPr>
      <w:r w:rsidRPr="00AF6F1D">
        <w:rPr>
          <w:rFonts w:ascii="Arial" w:eastAsia="Times New Roman" w:hAnsi="Arial" w:cs="Arial"/>
          <w:color w:val="1A1A1A"/>
          <w:sz w:val="20"/>
          <w:szCs w:val="20"/>
          <w:lang w:eastAsia="ru-RU"/>
        </w:rPr>
        <w:t>For non-fulfillment or improper fulfillment of this agreement, the Parties are liable in accordance with the legislation of the Republic of Kazakhstan.</w:t>
      </w:r>
    </w:p>
    <w:p w14:paraId="586987B2" w14:textId="77777777" w:rsidR="00EB55BD" w:rsidRPr="00AF6F1D" w:rsidRDefault="00EB55BD" w:rsidP="00EB55BD">
      <w:pPr>
        <w:pStyle w:val="a4"/>
        <w:numPr>
          <w:ilvl w:val="0"/>
          <w:numId w:val="9"/>
        </w:numPr>
        <w:tabs>
          <w:tab w:val="left" w:pos="993"/>
        </w:tabs>
        <w:spacing w:after="0"/>
        <w:ind w:left="0" w:firstLine="567"/>
        <w:jc w:val="both"/>
        <w:rPr>
          <w:rFonts w:ascii="Arial" w:hAnsi="Arial" w:cs="Arial"/>
          <w:sz w:val="20"/>
          <w:szCs w:val="20"/>
        </w:rPr>
      </w:pPr>
      <w:r w:rsidRPr="00AF6F1D">
        <w:rPr>
          <w:rFonts w:ascii="Arial" w:eastAsia="Times New Roman" w:hAnsi="Arial" w:cs="Arial"/>
          <w:color w:val="1A1A1A"/>
          <w:sz w:val="20"/>
          <w:szCs w:val="20"/>
          <w:lang w:eastAsia="ru-RU"/>
        </w:rPr>
        <w:t>The event organizer is released from liability for partial or complete failure to fulfill obligations under this agreement, including cancellation of the event if it was a consequence of force majeure circumstances. The Parties include the following as force majeure circumstances: natural disasters (earthquake, flood, hurricane); gusts of wind, other circumstances, events, phenomena that the CoES of the Ministry of Internal Affairs of the Republic of Kazakhstan recognizes as emergency and warns of their possible occurrence; fire; mass diseases (epidemics); restrictive measures by government authorities, including the introduction of quarantine: strikes; military actions, conflicts and coups; civil unrest; terrorist attacks; sabotage; transportation restrictions; prohibitive measures of states; ban on trade transactions, including with certain countries, due to the adoption of international sanctions; acts, actions, inactions of state authorities, local government; as well as other circumstances beyond the control of the Parties that make it impossible to fulfill obligations under this agreement, which the Parties should not and could not have foreseen and prevented by reasonable measures. If the above circumstances occur or threaten to occur, as a result of which the event is subject to cancellation, all information about this will be posted on the Organizer’s website and/or the Participant will be notified by the Organizer via SMS message to the phone number or letter to the email address specified during the registration process.</w:t>
      </w:r>
    </w:p>
    <w:p w14:paraId="6387A1E9" w14:textId="77777777" w:rsidR="00EB55BD" w:rsidRPr="00AF6F1D" w:rsidRDefault="00EB55BD" w:rsidP="00EB55BD">
      <w:pPr>
        <w:pStyle w:val="a4"/>
        <w:numPr>
          <w:ilvl w:val="0"/>
          <w:numId w:val="9"/>
        </w:numPr>
        <w:tabs>
          <w:tab w:val="left" w:pos="993"/>
        </w:tabs>
        <w:spacing w:after="0"/>
        <w:ind w:left="0" w:firstLine="567"/>
        <w:jc w:val="both"/>
        <w:rPr>
          <w:rFonts w:ascii="Arial" w:hAnsi="Arial" w:cs="Arial"/>
          <w:sz w:val="20"/>
          <w:szCs w:val="20"/>
        </w:rPr>
      </w:pPr>
      <w:r w:rsidRPr="00AF6F1D">
        <w:rPr>
          <w:rFonts w:ascii="Arial" w:eastAsia="Times New Roman" w:hAnsi="Arial" w:cs="Arial"/>
          <w:color w:val="1A1A1A"/>
          <w:sz w:val="20"/>
          <w:szCs w:val="20"/>
          <w:lang w:eastAsia="ru-RU"/>
        </w:rPr>
        <w:t>If the force majeure circumstances specified in paragraph 13 of this public offer will last for more than 5 (five) months and a new date for the event cannot be determined by the Event Organizer due to the continued effect of one or another force majeure circumstance and/or its consequences, then after 6 (six) months, the Event Organizer, if there is a written request from the Participant, returns to him 50% (fifty percent) of the cost of the fee for participation in the event previously paid to the Organizer, without compensation for any losses arising as a result of the above circumstances.</w:t>
      </w:r>
    </w:p>
    <w:p w14:paraId="655B5736" w14:textId="77777777" w:rsidR="00AF6F1D" w:rsidRPr="00AF6F1D" w:rsidRDefault="00AF6F1D" w:rsidP="00AF6F1D">
      <w:pPr>
        <w:pStyle w:val="a4"/>
        <w:numPr>
          <w:ilvl w:val="0"/>
          <w:numId w:val="9"/>
        </w:numPr>
        <w:shd w:val="clear" w:color="auto" w:fill="FFFFFF"/>
        <w:tabs>
          <w:tab w:val="left" w:pos="851"/>
        </w:tabs>
        <w:spacing w:after="0" w:line="240" w:lineRule="auto"/>
        <w:ind w:left="0" w:firstLine="567"/>
        <w:jc w:val="both"/>
        <w:rPr>
          <w:rFonts w:ascii="Arial" w:eastAsia="Times New Roman" w:hAnsi="Arial" w:cs="Arial"/>
          <w:color w:val="1A1A1A"/>
          <w:sz w:val="20"/>
          <w:szCs w:val="20"/>
          <w:lang w:eastAsia="ru-RU"/>
        </w:rPr>
      </w:pPr>
      <w:r w:rsidRPr="00AF6F1D">
        <w:rPr>
          <w:rFonts w:ascii="Arial" w:eastAsia="Times New Roman" w:hAnsi="Arial" w:cs="Arial"/>
          <w:color w:val="1A1A1A"/>
          <w:sz w:val="20"/>
          <w:szCs w:val="20"/>
          <w:lang w:eastAsia="ru-RU"/>
        </w:rPr>
        <w:t>The parties resolve all disagreements and disputes through negotiations; disputes are subject to resolution in the manner prescribed by the legislation of the Republic of Kazakhstan, at the location of the Event Organizer.</w:t>
      </w:r>
    </w:p>
    <w:p w14:paraId="7C2D9E36" w14:textId="77777777" w:rsidR="00EB55BD" w:rsidRPr="00AF6F1D" w:rsidRDefault="00EB55BD" w:rsidP="00EB55BD">
      <w:pPr>
        <w:tabs>
          <w:tab w:val="left" w:pos="993"/>
        </w:tabs>
        <w:spacing w:after="0"/>
        <w:jc w:val="both"/>
        <w:rPr>
          <w:rFonts w:ascii="Arial" w:hAnsi="Arial" w:cs="Arial"/>
          <w:sz w:val="20"/>
          <w:szCs w:val="20"/>
        </w:rPr>
      </w:pPr>
    </w:p>
    <w:p w14:paraId="7D1B7786" w14:textId="77777777" w:rsidR="00EB55BD" w:rsidRPr="00AF6F1D" w:rsidRDefault="00EB55BD" w:rsidP="000F3993">
      <w:pPr>
        <w:pStyle w:val="a4"/>
        <w:numPr>
          <w:ilvl w:val="0"/>
          <w:numId w:val="9"/>
        </w:numPr>
        <w:tabs>
          <w:tab w:val="left" w:pos="993"/>
        </w:tabs>
        <w:spacing w:after="0"/>
        <w:ind w:left="0" w:firstLine="567"/>
        <w:jc w:val="both"/>
        <w:rPr>
          <w:rFonts w:ascii="Arial" w:hAnsi="Arial" w:cs="Arial"/>
          <w:sz w:val="20"/>
          <w:szCs w:val="20"/>
        </w:rPr>
      </w:pPr>
      <w:r w:rsidRPr="00AF6F1D">
        <w:rPr>
          <w:rFonts w:ascii="Arial" w:hAnsi="Arial" w:cs="Arial"/>
          <w:sz w:val="20"/>
          <w:szCs w:val="20"/>
        </w:rPr>
        <w:t>Details of the Organizer and Agent of the event:</w:t>
      </w:r>
    </w:p>
    <w:tbl>
      <w:tblPr>
        <w:tblW w:w="0" w:type="auto"/>
        <w:tblInd w:w="284" w:type="dxa"/>
        <w:tblCellMar>
          <w:left w:w="90" w:type="dxa"/>
          <w:right w:w="90" w:type="dxa"/>
        </w:tblCellMar>
        <w:tblLook w:val="01E0" w:firstRow="1" w:lastRow="1" w:firstColumn="1" w:lastColumn="1" w:noHBand="0" w:noVBand="0"/>
      </w:tblPr>
      <w:tblGrid>
        <w:gridCol w:w="5317"/>
      </w:tblGrid>
      <w:tr w:rsidR="00EB55BD" w:rsidRPr="002A4F28" w14:paraId="7AA7493D" w14:textId="77777777" w:rsidTr="002A4F28">
        <w:trPr>
          <w:trHeight w:val="590"/>
        </w:trPr>
        <w:tc>
          <w:tcPr>
            <w:tcW w:w="5317" w:type="dxa"/>
          </w:tcPr>
          <w:tbl>
            <w:tblPr>
              <w:tblW w:w="5137" w:type="dxa"/>
              <w:tblLook w:val="01E0" w:firstRow="1" w:lastRow="1" w:firstColumn="1" w:lastColumn="1" w:noHBand="0" w:noVBand="0"/>
            </w:tblPr>
            <w:tblGrid>
              <w:gridCol w:w="5137"/>
            </w:tblGrid>
            <w:tr w:rsidR="00EB55BD" w:rsidRPr="002A4F28" w14:paraId="2E49B582" w14:textId="77777777" w:rsidTr="00AF6F1D">
              <w:trPr>
                <w:trHeight w:val="223"/>
              </w:trPr>
              <w:tc>
                <w:tcPr>
                  <w:tcW w:w="5137" w:type="dxa"/>
                </w:tcPr>
                <w:p w14:paraId="21C53DE7" w14:textId="2121EE16" w:rsidR="00EB55BD" w:rsidRPr="002A4F28" w:rsidRDefault="004A608E" w:rsidP="00EB55BD">
                  <w:pPr>
                    <w:spacing w:after="0" w:line="240" w:lineRule="auto"/>
                    <w:rPr>
                      <w:rFonts w:ascii="Arial" w:hAnsi="Arial" w:cs="Arial"/>
                      <w:b/>
                      <w:sz w:val="20"/>
                      <w:szCs w:val="20"/>
                      <w:lang w:val="en-US"/>
                    </w:rPr>
                  </w:pPr>
                  <w:r w:rsidRPr="004A608E">
                    <w:rPr>
                      <w:rFonts w:ascii="Arial" w:hAnsi="Arial" w:cs="Arial"/>
                      <w:b/>
                      <w:sz w:val="20"/>
                      <w:szCs w:val="20"/>
                      <w:lang w:val="en-US"/>
                    </w:rPr>
                    <w:t xml:space="preserve">IBC Global </w:t>
                  </w:r>
                  <w:r w:rsidR="00EB55BD" w:rsidRPr="002A4F28">
                    <w:rPr>
                      <w:rFonts w:ascii="Arial" w:hAnsi="Arial" w:cs="Arial"/>
                      <w:b/>
                      <w:sz w:val="20"/>
                      <w:szCs w:val="20"/>
                      <w:lang w:val="en-US"/>
                    </w:rPr>
                    <w:t>LLP</w:t>
                  </w:r>
                </w:p>
                <w:p w14:paraId="26E481E3" w14:textId="77777777" w:rsidR="00EB55BD" w:rsidRPr="00AF6F1D" w:rsidRDefault="00EB55BD" w:rsidP="00EB55BD">
                  <w:pPr>
                    <w:spacing w:after="0" w:line="240" w:lineRule="auto"/>
                    <w:rPr>
                      <w:rFonts w:ascii="Arial" w:hAnsi="Arial" w:cs="Arial"/>
                      <w:sz w:val="20"/>
                      <w:szCs w:val="20"/>
                      <w:lang w:val="en-US"/>
                    </w:rPr>
                  </w:pPr>
                  <w:r w:rsidRPr="002A4F28">
                    <w:rPr>
                      <w:rFonts w:ascii="Arial" w:hAnsi="Arial" w:cs="Arial"/>
                      <w:sz w:val="20"/>
                      <w:szCs w:val="20"/>
                      <w:lang w:val="en-US"/>
                    </w:rPr>
                    <w:t>BIN 230740021619</w:t>
                  </w:r>
                </w:p>
                <w:p w14:paraId="2757B96F" w14:textId="77777777" w:rsidR="00EB55BD" w:rsidRPr="002A4F28" w:rsidRDefault="00EB55BD" w:rsidP="00EB55BD">
                  <w:pPr>
                    <w:spacing w:after="0" w:line="240" w:lineRule="auto"/>
                    <w:rPr>
                      <w:rFonts w:ascii="Arial" w:hAnsi="Arial" w:cs="Arial"/>
                      <w:sz w:val="20"/>
                      <w:szCs w:val="20"/>
                      <w:lang w:val="en-US"/>
                    </w:rPr>
                  </w:pPr>
                  <w:r w:rsidRPr="002A4F28">
                    <w:rPr>
                      <w:rFonts w:ascii="Arial" w:hAnsi="Arial" w:cs="Arial"/>
                      <w:b/>
                      <w:sz w:val="20"/>
                      <w:szCs w:val="20"/>
                      <w:lang w:val="en-US"/>
                    </w:rPr>
                    <w:t xml:space="preserve">Bank details </w:t>
                  </w:r>
                  <w:r w:rsidRPr="002A4F28">
                    <w:rPr>
                      <w:rFonts w:ascii="Arial" w:hAnsi="Arial" w:cs="Arial"/>
                      <w:sz w:val="20"/>
                      <w:szCs w:val="20"/>
                      <w:lang w:val="en-US"/>
                    </w:rPr>
                    <w:t>:</w:t>
                  </w:r>
                </w:p>
                <w:p w14:paraId="6B71943D" w14:textId="77777777" w:rsidR="00EB55BD" w:rsidRPr="002A4F28" w:rsidRDefault="00EB55BD" w:rsidP="00EB55BD">
                  <w:pPr>
                    <w:spacing w:after="0" w:line="240" w:lineRule="auto"/>
                    <w:rPr>
                      <w:rFonts w:ascii="Arial" w:hAnsi="Arial" w:cs="Arial"/>
                      <w:sz w:val="20"/>
                      <w:szCs w:val="20"/>
                      <w:lang w:val="en-US"/>
                    </w:rPr>
                  </w:pPr>
                  <w:r w:rsidRPr="002A4F28">
                    <w:rPr>
                      <w:rFonts w:ascii="Arial" w:hAnsi="Arial" w:cs="Arial"/>
                      <w:sz w:val="20"/>
                      <w:szCs w:val="20"/>
                      <w:lang w:val="en-US"/>
                    </w:rPr>
                    <w:t>IIK KZ58722S000026836370</w:t>
                  </w:r>
                </w:p>
                <w:p w14:paraId="7F50DBD9" w14:textId="77777777" w:rsidR="00EB55BD" w:rsidRPr="002A4F28" w:rsidRDefault="00EB55BD" w:rsidP="00EB55BD">
                  <w:pPr>
                    <w:spacing w:after="0" w:line="240" w:lineRule="auto"/>
                    <w:rPr>
                      <w:rFonts w:ascii="Arial" w:hAnsi="Arial" w:cs="Arial"/>
                      <w:sz w:val="20"/>
                      <w:szCs w:val="20"/>
                      <w:lang w:val="en-US"/>
                    </w:rPr>
                  </w:pPr>
                  <w:r w:rsidRPr="002A4F28">
                    <w:rPr>
                      <w:rFonts w:ascii="Arial" w:hAnsi="Arial" w:cs="Arial"/>
                      <w:sz w:val="20"/>
                      <w:szCs w:val="20"/>
                      <w:lang w:val="en-US"/>
                    </w:rPr>
                    <w:t>at JSC "Kaspi Bank"</w:t>
                  </w:r>
                </w:p>
                <w:p w14:paraId="5C0EFF0E" w14:textId="77777777" w:rsidR="00EB55BD" w:rsidRPr="002A4F28" w:rsidRDefault="00EB55BD" w:rsidP="00EB55BD">
                  <w:pPr>
                    <w:spacing w:after="0" w:line="240" w:lineRule="auto"/>
                    <w:rPr>
                      <w:rFonts w:ascii="Arial" w:hAnsi="Arial" w:cs="Arial"/>
                      <w:sz w:val="20"/>
                      <w:szCs w:val="20"/>
                      <w:lang w:val="en-US"/>
                    </w:rPr>
                  </w:pPr>
                  <w:r w:rsidRPr="002A4F28">
                    <w:rPr>
                      <w:rFonts w:ascii="Arial" w:hAnsi="Arial" w:cs="Arial"/>
                      <w:sz w:val="20"/>
                      <w:szCs w:val="20"/>
                      <w:lang w:val="en-US"/>
                    </w:rPr>
                    <w:t>BIC CASPKZKA</w:t>
                  </w:r>
                </w:p>
                <w:p w14:paraId="465B933A" w14:textId="77777777" w:rsidR="00EB55BD" w:rsidRPr="002A4F28" w:rsidRDefault="00EB55BD" w:rsidP="00EB55BD">
                  <w:pPr>
                    <w:spacing w:after="0" w:line="240" w:lineRule="auto"/>
                    <w:rPr>
                      <w:rFonts w:ascii="Arial" w:hAnsi="Arial" w:cs="Arial"/>
                      <w:sz w:val="20"/>
                      <w:szCs w:val="20"/>
                      <w:lang w:val="en-US"/>
                    </w:rPr>
                  </w:pPr>
                  <w:r w:rsidRPr="002A4F28">
                    <w:rPr>
                      <w:rFonts w:ascii="Arial" w:hAnsi="Arial" w:cs="Arial"/>
                      <w:b/>
                      <w:sz w:val="20"/>
                      <w:szCs w:val="20"/>
                      <w:lang w:val="en-US"/>
                    </w:rPr>
                    <w:t xml:space="preserve">Address </w:t>
                  </w:r>
                  <w:r w:rsidRPr="002A4F28">
                    <w:rPr>
                      <w:rFonts w:ascii="Arial" w:hAnsi="Arial" w:cs="Arial"/>
                      <w:sz w:val="20"/>
                      <w:szCs w:val="20"/>
                      <w:lang w:val="en-US"/>
                    </w:rPr>
                    <w:t>:</w:t>
                  </w:r>
                </w:p>
                <w:p w14:paraId="422BFB6D" w14:textId="77777777" w:rsidR="00EB55BD" w:rsidRPr="002A4F28" w:rsidRDefault="00EB55BD" w:rsidP="00EB55BD">
                  <w:pPr>
                    <w:spacing w:after="0" w:line="240" w:lineRule="auto"/>
                    <w:rPr>
                      <w:rFonts w:ascii="Arial" w:hAnsi="Arial" w:cs="Arial"/>
                      <w:sz w:val="20"/>
                      <w:szCs w:val="20"/>
                      <w:lang w:val="en-US"/>
                    </w:rPr>
                  </w:pPr>
                  <w:r w:rsidRPr="002A4F28">
                    <w:rPr>
                      <w:rFonts w:ascii="Arial" w:hAnsi="Arial" w:cs="Arial"/>
                      <w:sz w:val="20"/>
                      <w:szCs w:val="20"/>
                      <w:lang w:val="en-US"/>
                    </w:rPr>
                    <w:t>Republic of Kazakhstan, 050010, Almaty,</w:t>
                  </w:r>
                </w:p>
                <w:p w14:paraId="67EDC6E6" w14:textId="21453880" w:rsidR="00EB55BD" w:rsidRPr="00AF6F1D" w:rsidRDefault="00604C47" w:rsidP="00EB55BD">
                  <w:pPr>
                    <w:spacing w:after="0" w:line="240" w:lineRule="auto"/>
                    <w:rPr>
                      <w:rFonts w:ascii="Arial" w:hAnsi="Arial" w:cs="Arial"/>
                      <w:sz w:val="20"/>
                      <w:szCs w:val="20"/>
                      <w:lang w:val="en-US"/>
                    </w:rPr>
                  </w:pPr>
                  <w:proofErr w:type="spellStart"/>
                  <w:r w:rsidRPr="00604C47">
                    <w:rPr>
                      <w:rFonts w:ascii="Arial" w:hAnsi="Arial" w:cs="Arial"/>
                      <w:sz w:val="20"/>
                      <w:szCs w:val="20"/>
                      <w:lang w:val="en-US"/>
                    </w:rPr>
                    <w:t>Nurli</w:t>
                  </w:r>
                  <w:proofErr w:type="spellEnd"/>
                  <w:r w:rsidRPr="00604C47">
                    <w:rPr>
                      <w:rFonts w:ascii="Arial" w:hAnsi="Arial" w:cs="Arial"/>
                      <w:sz w:val="20"/>
                      <w:szCs w:val="20"/>
                      <w:lang w:val="en-US"/>
                    </w:rPr>
                    <w:t xml:space="preserve"> Tau Business Center (5A), 7 Al-</w:t>
                  </w:r>
                  <w:proofErr w:type="spellStart"/>
                  <w:r w:rsidRPr="00604C47">
                    <w:rPr>
                      <w:rFonts w:ascii="Arial" w:hAnsi="Arial" w:cs="Arial"/>
                      <w:sz w:val="20"/>
                      <w:szCs w:val="20"/>
                      <w:lang w:val="en-US"/>
                    </w:rPr>
                    <w:t>Farabi</w:t>
                  </w:r>
                  <w:proofErr w:type="spellEnd"/>
                  <w:r w:rsidRPr="00604C47">
                    <w:rPr>
                      <w:rFonts w:ascii="Arial" w:hAnsi="Arial" w:cs="Arial"/>
                      <w:sz w:val="20"/>
                      <w:szCs w:val="20"/>
                      <w:lang w:val="en-US"/>
                    </w:rPr>
                    <w:t xml:space="preserve"> Avenue, 6th floor, office 140</w:t>
                  </w:r>
                  <w:r w:rsidR="00EB55BD" w:rsidRPr="002A4F28">
                    <w:rPr>
                      <w:rFonts w:ascii="Arial" w:hAnsi="Arial" w:cs="Arial"/>
                      <w:sz w:val="20"/>
                      <w:szCs w:val="20"/>
                      <w:lang w:val="en-US"/>
                    </w:rPr>
                    <w:t>Mobile +7 701 2450425</w:t>
                  </w:r>
                </w:p>
                <w:p w14:paraId="27F464DC" w14:textId="77777777" w:rsidR="00EB55BD" w:rsidRPr="002A4F28" w:rsidRDefault="002A4F28" w:rsidP="00EB55BD">
                  <w:pPr>
                    <w:spacing w:after="0" w:line="240" w:lineRule="auto"/>
                    <w:rPr>
                      <w:rFonts w:ascii="Arial" w:hAnsi="Arial" w:cs="Arial"/>
                      <w:sz w:val="20"/>
                      <w:szCs w:val="20"/>
                      <w:lang w:val="en-US"/>
                    </w:rPr>
                  </w:pPr>
                  <w:r w:rsidRPr="002A4F28">
                    <w:rPr>
                      <w:rFonts w:ascii="Arial" w:hAnsi="Arial" w:cs="Arial"/>
                      <w:sz w:val="20"/>
                      <w:szCs w:val="20"/>
                      <w:lang w:val="en-US"/>
                    </w:rPr>
                    <w:t xml:space="preserve">mail </w:t>
                  </w:r>
                  <w:r w:rsidR="00EB55BD" w:rsidRPr="00AF6F1D">
                    <w:rPr>
                      <w:rFonts w:ascii="Arial" w:hAnsi="Arial" w:cs="Arial"/>
                      <w:sz w:val="20"/>
                      <w:szCs w:val="20"/>
                      <w:lang w:val="en-US"/>
                    </w:rPr>
                    <w:t>: SA@IBC-Global.Pro</w:t>
                  </w:r>
                  <w:r w:rsidRPr="002A4F28">
                    <w:rPr>
                      <w:rFonts w:ascii="Arial" w:hAnsi="Arial" w:cs="Arial"/>
                      <w:sz w:val="20"/>
                      <w:szCs w:val="20"/>
                      <w:lang w:val="en-US"/>
                    </w:rPr>
                    <w:t xml:space="preserve">  </w:t>
                  </w:r>
                  <w:r w:rsidR="00EB55BD" w:rsidRPr="00AF6F1D">
                    <w:rPr>
                      <w:rFonts w:ascii="Arial" w:hAnsi="Arial" w:cs="Arial"/>
                      <w:sz w:val="20"/>
                      <w:szCs w:val="20"/>
                      <w:lang w:val="en-US"/>
                    </w:rPr>
                    <w:t xml:space="preserve"> </w:t>
                  </w:r>
                  <w:hyperlink r:id="rId7" w:history="1">
                    <w:r w:rsidRPr="002A4F28">
                      <w:rPr>
                        <w:rFonts w:ascii="Arial" w:hAnsi="Arial" w:cs="Arial"/>
                        <w:sz w:val="20"/>
                        <w:szCs w:val="20"/>
                        <w:lang w:val="en-US"/>
                      </w:rPr>
                      <w:t>+7 707 16 55 826</w:t>
                    </w:r>
                  </w:hyperlink>
                </w:p>
                <w:p w14:paraId="65CE16B3" w14:textId="77777777" w:rsidR="00EB55BD" w:rsidRPr="00AF6F1D" w:rsidRDefault="00604C47" w:rsidP="00EB55BD">
                  <w:pPr>
                    <w:spacing w:after="0" w:line="240" w:lineRule="auto"/>
                    <w:rPr>
                      <w:rFonts w:ascii="Arial" w:hAnsi="Arial" w:cs="Arial"/>
                      <w:sz w:val="20"/>
                      <w:szCs w:val="20"/>
                      <w:lang w:val="en-US"/>
                    </w:rPr>
                  </w:pPr>
                  <w:hyperlink r:id="rId8" w:history="1"/>
                </w:p>
              </w:tc>
            </w:tr>
            <w:tr w:rsidR="00EB55BD" w:rsidRPr="002A4F28" w14:paraId="0D8257A8" w14:textId="77777777" w:rsidTr="00AF6F1D">
              <w:trPr>
                <w:trHeight w:val="65"/>
              </w:trPr>
              <w:tc>
                <w:tcPr>
                  <w:tcW w:w="5137" w:type="dxa"/>
                </w:tcPr>
                <w:p w14:paraId="5CC505F4" w14:textId="77777777" w:rsidR="00EB55BD" w:rsidRPr="00AF6F1D" w:rsidRDefault="00EB55BD" w:rsidP="00C0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0"/>
                      <w:szCs w:val="20"/>
                      <w:lang w:val="en-US"/>
                    </w:rPr>
                  </w:pPr>
                </w:p>
              </w:tc>
            </w:tr>
          </w:tbl>
          <w:p w14:paraId="5C697EBA" w14:textId="77777777" w:rsidR="002A4F28" w:rsidRPr="002A4F28" w:rsidRDefault="002A4F28" w:rsidP="00C04CFD">
            <w:pPr>
              <w:spacing w:line="240" w:lineRule="auto"/>
              <w:rPr>
                <w:rFonts w:ascii="Arial" w:hAnsi="Arial" w:cs="Arial"/>
                <w:sz w:val="20"/>
                <w:szCs w:val="20"/>
                <w:lang w:val="en-US"/>
              </w:rPr>
            </w:pPr>
          </w:p>
          <w:p w14:paraId="562F9656" w14:textId="77777777" w:rsidR="00EB55BD" w:rsidRPr="002A4F28" w:rsidRDefault="002A4F28" w:rsidP="00C04CFD">
            <w:pPr>
              <w:spacing w:line="240" w:lineRule="auto"/>
              <w:rPr>
                <w:rFonts w:ascii="Arial" w:hAnsi="Arial" w:cs="Arial"/>
                <w:b/>
                <w:sz w:val="20"/>
                <w:szCs w:val="20"/>
                <w:lang w:val="en-US"/>
              </w:rPr>
            </w:pPr>
            <w:r w:rsidRPr="002A4F28">
              <w:rPr>
                <w:rFonts w:ascii="Arial" w:hAnsi="Arial" w:cs="Arial"/>
                <w:b/>
                <w:sz w:val="20"/>
                <w:szCs w:val="20"/>
                <w:lang w:val="en-US"/>
              </w:rPr>
              <w:t xml:space="preserve">IP </w:t>
            </w:r>
            <w:proofErr w:type="spellStart"/>
            <w:r w:rsidRPr="002A4F28">
              <w:rPr>
                <w:rFonts w:ascii="Arial" w:hAnsi="Arial" w:cs="Arial"/>
                <w:b/>
                <w:sz w:val="20"/>
                <w:szCs w:val="20"/>
                <w:lang w:val="en-US"/>
              </w:rPr>
              <w:t>Akhmedzyanov</w:t>
            </w:r>
            <w:proofErr w:type="spellEnd"/>
            <w:r w:rsidRPr="002A4F28">
              <w:rPr>
                <w:rFonts w:ascii="Arial" w:hAnsi="Arial" w:cs="Arial"/>
                <w:b/>
                <w:sz w:val="20"/>
                <w:szCs w:val="20"/>
                <w:lang w:val="en-US"/>
              </w:rPr>
              <w:t xml:space="preserve"> Stanislav </w:t>
            </w:r>
            <w:proofErr w:type="spellStart"/>
            <w:r w:rsidRPr="002A4F28">
              <w:rPr>
                <w:rFonts w:ascii="Arial" w:hAnsi="Arial" w:cs="Arial"/>
                <w:b/>
                <w:sz w:val="20"/>
                <w:szCs w:val="20"/>
                <w:lang w:val="en-US"/>
              </w:rPr>
              <w:t>Marselevich</w:t>
            </w:r>
            <w:proofErr w:type="spellEnd"/>
          </w:p>
        </w:tc>
      </w:tr>
    </w:tbl>
    <w:p w14:paraId="7EB1ADDB" w14:textId="77777777" w:rsidR="002A4F28" w:rsidRPr="002A4F28" w:rsidRDefault="002A4F28" w:rsidP="002A4F28">
      <w:pPr>
        <w:spacing w:after="0" w:line="240" w:lineRule="auto"/>
        <w:rPr>
          <w:rFonts w:ascii="Arial" w:hAnsi="Arial" w:cs="Arial"/>
          <w:sz w:val="20"/>
          <w:szCs w:val="20"/>
          <w:lang w:val="en-US"/>
        </w:rPr>
      </w:pPr>
      <w:r w:rsidRPr="002A4F28">
        <w:rPr>
          <w:rFonts w:ascii="Arial" w:hAnsi="Arial" w:cs="Arial"/>
          <w:sz w:val="20"/>
          <w:szCs w:val="20"/>
          <w:lang w:val="en-US"/>
        </w:rPr>
        <w:t>Certificate of State</w:t>
      </w:r>
    </w:p>
    <w:p w14:paraId="01679EC7" w14:textId="77777777" w:rsidR="002A4F28" w:rsidRPr="002A4F28" w:rsidRDefault="002A4F28" w:rsidP="002A4F28">
      <w:pPr>
        <w:spacing w:after="0" w:line="240" w:lineRule="auto"/>
        <w:rPr>
          <w:rFonts w:ascii="Arial" w:hAnsi="Arial" w:cs="Arial"/>
          <w:sz w:val="20"/>
          <w:szCs w:val="20"/>
          <w:lang w:val="en-US"/>
        </w:rPr>
      </w:pPr>
      <w:r w:rsidRPr="002A4F28">
        <w:rPr>
          <w:rFonts w:ascii="Arial" w:hAnsi="Arial" w:cs="Arial"/>
          <w:sz w:val="20"/>
          <w:szCs w:val="20"/>
          <w:lang w:val="en-US"/>
        </w:rPr>
        <w:t>registration of an individual entrepreneur</w:t>
      </w:r>
    </w:p>
    <w:p w14:paraId="7F42E146" w14:textId="77777777" w:rsidR="002A4F28" w:rsidRPr="002A4F28" w:rsidRDefault="002A4F28" w:rsidP="002A4F28">
      <w:pPr>
        <w:spacing w:after="0" w:line="240" w:lineRule="auto"/>
        <w:rPr>
          <w:rFonts w:ascii="Arial" w:hAnsi="Arial" w:cs="Arial"/>
          <w:sz w:val="20"/>
          <w:szCs w:val="20"/>
          <w:lang w:val="en-US"/>
        </w:rPr>
      </w:pPr>
      <w:r w:rsidRPr="002A4F28">
        <w:rPr>
          <w:rFonts w:ascii="Arial" w:hAnsi="Arial" w:cs="Arial"/>
          <w:sz w:val="20"/>
          <w:szCs w:val="20"/>
          <w:lang w:val="en-US"/>
        </w:rPr>
        <w:t>No. 309744732400037</w:t>
      </w:r>
    </w:p>
    <w:p w14:paraId="43C94858" w14:textId="77777777" w:rsidR="002A4F28" w:rsidRDefault="002A4F28" w:rsidP="002A4F28">
      <w:pPr>
        <w:spacing w:after="0" w:line="240" w:lineRule="auto"/>
        <w:rPr>
          <w:rFonts w:ascii="Arial" w:hAnsi="Arial" w:cs="Arial"/>
          <w:sz w:val="20"/>
          <w:szCs w:val="20"/>
          <w:lang w:val="en-US"/>
        </w:rPr>
      </w:pPr>
      <w:r w:rsidRPr="002A4F28">
        <w:rPr>
          <w:rFonts w:ascii="Arial" w:hAnsi="Arial" w:cs="Arial"/>
          <w:sz w:val="20"/>
          <w:szCs w:val="20"/>
          <w:lang w:val="en-US"/>
        </w:rPr>
        <w:t>TIN 745301540155</w:t>
      </w:r>
    </w:p>
    <w:p w14:paraId="1BE93E66" w14:textId="77777777" w:rsidR="002A4F28" w:rsidRPr="002A4F28" w:rsidRDefault="002A4F28" w:rsidP="002A4F28">
      <w:pPr>
        <w:spacing w:after="0" w:line="240" w:lineRule="auto"/>
        <w:rPr>
          <w:rFonts w:ascii="Arial" w:hAnsi="Arial" w:cs="Arial"/>
          <w:sz w:val="20"/>
          <w:szCs w:val="20"/>
          <w:lang w:val="en-US"/>
        </w:rPr>
      </w:pPr>
    </w:p>
    <w:p w14:paraId="5E0B8E25" w14:textId="77777777" w:rsidR="002A4F28" w:rsidRPr="002A4F28" w:rsidRDefault="002A4F28" w:rsidP="002A4F28">
      <w:pPr>
        <w:spacing w:after="0" w:line="240" w:lineRule="auto"/>
        <w:rPr>
          <w:rFonts w:ascii="Arial" w:hAnsi="Arial" w:cs="Arial"/>
          <w:b/>
          <w:sz w:val="20"/>
          <w:szCs w:val="20"/>
          <w:lang w:val="en-US"/>
        </w:rPr>
      </w:pPr>
      <w:r w:rsidRPr="002A4F28">
        <w:rPr>
          <w:rFonts w:ascii="Arial" w:hAnsi="Arial" w:cs="Arial"/>
          <w:b/>
          <w:sz w:val="20"/>
          <w:szCs w:val="20"/>
          <w:lang w:val="en-US"/>
        </w:rPr>
        <w:t>Bank details:</w:t>
      </w:r>
    </w:p>
    <w:p w14:paraId="7C58F907" w14:textId="77777777" w:rsidR="002A4F28" w:rsidRPr="002A4F28" w:rsidRDefault="002A4F28" w:rsidP="002A4F28">
      <w:pPr>
        <w:spacing w:after="0" w:line="240" w:lineRule="auto"/>
        <w:rPr>
          <w:rFonts w:ascii="Arial" w:hAnsi="Arial" w:cs="Arial"/>
          <w:sz w:val="20"/>
          <w:szCs w:val="20"/>
          <w:lang w:val="en-US"/>
        </w:rPr>
      </w:pPr>
      <w:r w:rsidRPr="002A4F28">
        <w:rPr>
          <w:rFonts w:ascii="Arial" w:hAnsi="Arial" w:cs="Arial"/>
          <w:sz w:val="20"/>
          <w:szCs w:val="20"/>
          <w:lang w:val="en-US"/>
        </w:rPr>
        <w:t>r/account 40802810372000015186</w:t>
      </w:r>
    </w:p>
    <w:p w14:paraId="7C568EB4" w14:textId="77777777" w:rsidR="002A4F28" w:rsidRPr="002A4F28" w:rsidRDefault="002A4F28" w:rsidP="002A4F28">
      <w:pPr>
        <w:spacing w:after="0" w:line="240" w:lineRule="auto"/>
        <w:rPr>
          <w:rFonts w:ascii="Arial" w:hAnsi="Arial" w:cs="Arial"/>
          <w:sz w:val="20"/>
          <w:szCs w:val="20"/>
          <w:lang w:val="en-US"/>
        </w:rPr>
      </w:pPr>
      <w:r w:rsidRPr="002A4F28">
        <w:rPr>
          <w:rFonts w:ascii="Arial" w:hAnsi="Arial" w:cs="Arial"/>
          <w:sz w:val="20"/>
          <w:szCs w:val="20"/>
          <w:lang w:val="en-US"/>
        </w:rPr>
        <w:lastRenderedPageBreak/>
        <w:t>correspondence /account 30101810700000000602</w:t>
      </w:r>
    </w:p>
    <w:p w14:paraId="1FAD97B0" w14:textId="77777777" w:rsidR="002A4F28" w:rsidRPr="002A4F28" w:rsidRDefault="002A4F28" w:rsidP="002A4F28">
      <w:pPr>
        <w:spacing w:after="0" w:line="240" w:lineRule="auto"/>
        <w:rPr>
          <w:rFonts w:ascii="Arial" w:hAnsi="Arial" w:cs="Arial"/>
          <w:sz w:val="20"/>
          <w:szCs w:val="20"/>
          <w:lang w:val="en-US"/>
        </w:rPr>
      </w:pPr>
      <w:r w:rsidRPr="002A4F28">
        <w:rPr>
          <w:rFonts w:ascii="Arial" w:hAnsi="Arial" w:cs="Arial"/>
          <w:sz w:val="20"/>
          <w:szCs w:val="20"/>
          <w:lang w:val="en-US"/>
        </w:rPr>
        <w:t>in Chelyabinsk branch No. 8597 of Sberbank PJSC</w:t>
      </w:r>
    </w:p>
    <w:p w14:paraId="61A0FDFF" w14:textId="77777777" w:rsidR="002A4F28" w:rsidRDefault="002A4F28" w:rsidP="002A4F28">
      <w:pPr>
        <w:spacing w:after="0" w:line="240" w:lineRule="auto"/>
        <w:rPr>
          <w:rFonts w:ascii="Arial" w:hAnsi="Arial" w:cs="Arial"/>
          <w:sz w:val="20"/>
          <w:szCs w:val="20"/>
          <w:lang w:val="en-US"/>
        </w:rPr>
      </w:pPr>
      <w:r w:rsidRPr="002A4F28">
        <w:rPr>
          <w:rFonts w:ascii="Arial" w:hAnsi="Arial" w:cs="Arial"/>
          <w:sz w:val="20"/>
          <w:szCs w:val="20"/>
          <w:lang w:val="en-US"/>
        </w:rPr>
        <w:t>BIC 047501602</w:t>
      </w:r>
    </w:p>
    <w:p w14:paraId="783D0F47" w14:textId="77777777" w:rsidR="002A4F28" w:rsidRPr="002A4F28" w:rsidRDefault="002A4F28" w:rsidP="002A4F28">
      <w:pPr>
        <w:spacing w:after="0" w:line="240" w:lineRule="auto"/>
        <w:rPr>
          <w:rFonts w:ascii="Arial" w:hAnsi="Arial" w:cs="Arial"/>
          <w:sz w:val="20"/>
          <w:szCs w:val="20"/>
          <w:lang w:val="en-US"/>
        </w:rPr>
      </w:pPr>
    </w:p>
    <w:p w14:paraId="5980095B" w14:textId="77777777" w:rsidR="002A4F28" w:rsidRPr="002A4F28" w:rsidRDefault="002A4F28" w:rsidP="002A4F28">
      <w:pPr>
        <w:spacing w:after="0" w:line="240" w:lineRule="auto"/>
        <w:rPr>
          <w:rFonts w:ascii="Arial" w:hAnsi="Arial" w:cs="Arial"/>
          <w:sz w:val="20"/>
          <w:szCs w:val="20"/>
          <w:lang w:val="en-US"/>
        </w:rPr>
      </w:pPr>
      <w:r w:rsidRPr="002A4F28">
        <w:rPr>
          <w:rFonts w:ascii="Arial" w:hAnsi="Arial" w:cs="Arial"/>
          <w:b/>
          <w:sz w:val="20"/>
          <w:szCs w:val="20"/>
          <w:lang w:val="en-US"/>
        </w:rPr>
        <w:t xml:space="preserve">Address </w:t>
      </w:r>
      <w:r w:rsidRPr="002A4F28">
        <w:rPr>
          <w:rFonts w:ascii="Arial" w:hAnsi="Arial" w:cs="Arial"/>
          <w:sz w:val="20"/>
          <w:szCs w:val="20"/>
          <w:lang w:val="en-US"/>
        </w:rPr>
        <w:t>:</w:t>
      </w:r>
    </w:p>
    <w:p w14:paraId="1FF3DDEC" w14:textId="77777777" w:rsidR="002A4F28" w:rsidRPr="002A4F28" w:rsidRDefault="002A4F28" w:rsidP="002A4F28">
      <w:pPr>
        <w:spacing w:after="0" w:line="240" w:lineRule="auto"/>
        <w:rPr>
          <w:rFonts w:ascii="Arial" w:hAnsi="Arial" w:cs="Arial"/>
          <w:sz w:val="20"/>
          <w:szCs w:val="20"/>
        </w:rPr>
      </w:pPr>
      <w:r w:rsidRPr="002A4F28">
        <w:rPr>
          <w:rFonts w:ascii="Arial" w:hAnsi="Arial" w:cs="Arial"/>
          <w:sz w:val="20"/>
          <w:szCs w:val="20"/>
          <w:lang w:val="en-US"/>
        </w:rPr>
        <w:t xml:space="preserve">454080, Chelyabinsk, st. </w:t>
      </w:r>
      <w:r w:rsidRPr="002A4F28">
        <w:rPr>
          <w:rFonts w:ascii="Arial" w:hAnsi="Arial" w:cs="Arial"/>
          <w:sz w:val="20"/>
          <w:szCs w:val="20"/>
        </w:rPr>
        <w:t>Engelsa, 65, 3rd floor</w:t>
      </w:r>
    </w:p>
    <w:p w14:paraId="699575DB" w14:textId="77777777" w:rsidR="00EB55BD" w:rsidRPr="002A4F28" w:rsidRDefault="002A4F28" w:rsidP="002A4F28">
      <w:pPr>
        <w:spacing w:after="0" w:line="240" w:lineRule="auto"/>
        <w:rPr>
          <w:rFonts w:ascii="Arial" w:hAnsi="Arial" w:cs="Arial"/>
          <w:sz w:val="20"/>
          <w:szCs w:val="20"/>
        </w:rPr>
      </w:pPr>
      <w:r w:rsidRPr="002A4F28">
        <w:rPr>
          <w:rFonts w:ascii="Arial" w:hAnsi="Arial" w:cs="Arial"/>
          <w:sz w:val="20"/>
          <w:szCs w:val="20"/>
          <w:lang w:val="en-US"/>
        </w:rPr>
        <w:t xml:space="preserve">Tel . +7 951 241 52 54 ; </w:t>
      </w:r>
      <w:r>
        <w:rPr>
          <w:rFonts w:ascii="Arial" w:hAnsi="Arial" w:cs="Arial"/>
          <w:sz w:val="20"/>
          <w:szCs w:val="20"/>
        </w:rPr>
        <w:t>+7 951 117 68 61</w:t>
      </w:r>
    </w:p>
    <w:sectPr w:rsidR="00EB55BD" w:rsidRPr="002A4F28" w:rsidSect="00EB55BD">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3C8D"/>
    <w:multiLevelType w:val="multilevel"/>
    <w:tmpl w:val="D1A8BEE4"/>
    <w:lvl w:ilvl="0">
      <w:start w:val="1"/>
      <w:numFmt w:val="decimal"/>
      <w:lvlText w:val="%1."/>
      <w:lvlJc w:val="left"/>
      <w:pPr>
        <w:ind w:left="720" w:hanging="360"/>
      </w:pPr>
      <w:rPr>
        <w:rFonts w:asciiTheme="minorHAnsi" w:eastAsiaTheme="minorHAnsi" w:hAnsiTheme="minorHAnsi" w:cstheme="minorBidi" w:hint="default"/>
        <w:b/>
        <w:color w:val="auto"/>
        <w:sz w:val="20"/>
      </w:rPr>
    </w:lvl>
    <w:lvl w:ilvl="1">
      <w:start w:val="1"/>
      <w:numFmt w:val="decimal"/>
      <w:isLgl/>
      <w:lvlText w:val="%1.%2"/>
      <w:lvlJc w:val="left"/>
      <w:pPr>
        <w:ind w:left="1185" w:hanging="465"/>
      </w:pPr>
      <w:rPr>
        <w:rFonts w:hint="default"/>
        <w:sz w:val="23"/>
      </w:rPr>
    </w:lvl>
    <w:lvl w:ilvl="2">
      <w:start w:val="1"/>
      <w:numFmt w:val="decimal"/>
      <w:isLgl/>
      <w:lvlText w:val="%1.%2.%3"/>
      <w:lvlJc w:val="left"/>
      <w:pPr>
        <w:ind w:left="1800" w:hanging="720"/>
      </w:pPr>
      <w:rPr>
        <w:rFonts w:hint="default"/>
        <w:sz w:val="23"/>
      </w:rPr>
    </w:lvl>
    <w:lvl w:ilvl="3">
      <w:start w:val="1"/>
      <w:numFmt w:val="decimal"/>
      <w:isLgl/>
      <w:lvlText w:val="%1.%2.%3.%4"/>
      <w:lvlJc w:val="left"/>
      <w:pPr>
        <w:ind w:left="2160" w:hanging="720"/>
      </w:pPr>
      <w:rPr>
        <w:rFonts w:hint="default"/>
        <w:sz w:val="23"/>
      </w:rPr>
    </w:lvl>
    <w:lvl w:ilvl="4">
      <w:start w:val="1"/>
      <w:numFmt w:val="decimal"/>
      <w:isLgl/>
      <w:lvlText w:val="%1.%2.%3.%4.%5"/>
      <w:lvlJc w:val="left"/>
      <w:pPr>
        <w:ind w:left="2880" w:hanging="1080"/>
      </w:pPr>
      <w:rPr>
        <w:rFonts w:hint="default"/>
        <w:sz w:val="23"/>
      </w:rPr>
    </w:lvl>
    <w:lvl w:ilvl="5">
      <w:start w:val="1"/>
      <w:numFmt w:val="decimal"/>
      <w:isLgl/>
      <w:lvlText w:val="%1.%2.%3.%4.%5.%6"/>
      <w:lvlJc w:val="left"/>
      <w:pPr>
        <w:ind w:left="3240" w:hanging="1080"/>
      </w:pPr>
      <w:rPr>
        <w:rFonts w:hint="default"/>
        <w:sz w:val="23"/>
      </w:rPr>
    </w:lvl>
    <w:lvl w:ilvl="6">
      <w:start w:val="1"/>
      <w:numFmt w:val="decimal"/>
      <w:isLgl/>
      <w:lvlText w:val="%1.%2.%3.%4.%5.%6.%7"/>
      <w:lvlJc w:val="left"/>
      <w:pPr>
        <w:ind w:left="3960" w:hanging="1440"/>
      </w:pPr>
      <w:rPr>
        <w:rFonts w:hint="default"/>
        <w:sz w:val="23"/>
      </w:rPr>
    </w:lvl>
    <w:lvl w:ilvl="7">
      <w:start w:val="1"/>
      <w:numFmt w:val="decimal"/>
      <w:isLgl/>
      <w:lvlText w:val="%1.%2.%3.%4.%5.%6.%7.%8"/>
      <w:lvlJc w:val="left"/>
      <w:pPr>
        <w:ind w:left="4320" w:hanging="1440"/>
      </w:pPr>
      <w:rPr>
        <w:rFonts w:hint="default"/>
        <w:sz w:val="23"/>
      </w:rPr>
    </w:lvl>
    <w:lvl w:ilvl="8">
      <w:start w:val="1"/>
      <w:numFmt w:val="decimal"/>
      <w:isLgl/>
      <w:lvlText w:val="%1.%2.%3.%4.%5.%6.%7.%8.%9"/>
      <w:lvlJc w:val="left"/>
      <w:pPr>
        <w:ind w:left="5040" w:hanging="1800"/>
      </w:pPr>
      <w:rPr>
        <w:rFonts w:hint="default"/>
        <w:sz w:val="23"/>
      </w:rPr>
    </w:lvl>
  </w:abstractNum>
  <w:abstractNum w:abstractNumId="1" w15:restartNumberingAfterBreak="0">
    <w:nsid w:val="056701EA"/>
    <w:multiLevelType w:val="multilevel"/>
    <w:tmpl w:val="D1A8BEE4"/>
    <w:lvl w:ilvl="0">
      <w:start w:val="1"/>
      <w:numFmt w:val="decimal"/>
      <w:lvlText w:val="%1."/>
      <w:lvlJc w:val="left"/>
      <w:pPr>
        <w:ind w:left="720" w:hanging="360"/>
      </w:pPr>
      <w:rPr>
        <w:rFonts w:asciiTheme="minorHAnsi" w:eastAsiaTheme="minorHAnsi" w:hAnsiTheme="minorHAnsi" w:cstheme="minorBidi" w:hint="default"/>
        <w:b/>
        <w:color w:val="auto"/>
        <w:sz w:val="20"/>
      </w:rPr>
    </w:lvl>
    <w:lvl w:ilvl="1">
      <w:start w:val="1"/>
      <w:numFmt w:val="decimal"/>
      <w:isLgl/>
      <w:lvlText w:val="%1.%2"/>
      <w:lvlJc w:val="left"/>
      <w:pPr>
        <w:ind w:left="1185" w:hanging="465"/>
      </w:pPr>
      <w:rPr>
        <w:rFonts w:hint="default"/>
        <w:sz w:val="23"/>
      </w:rPr>
    </w:lvl>
    <w:lvl w:ilvl="2">
      <w:start w:val="1"/>
      <w:numFmt w:val="decimal"/>
      <w:isLgl/>
      <w:lvlText w:val="%1.%2.%3"/>
      <w:lvlJc w:val="left"/>
      <w:pPr>
        <w:ind w:left="1800" w:hanging="720"/>
      </w:pPr>
      <w:rPr>
        <w:rFonts w:hint="default"/>
        <w:sz w:val="23"/>
      </w:rPr>
    </w:lvl>
    <w:lvl w:ilvl="3">
      <w:start w:val="1"/>
      <w:numFmt w:val="decimal"/>
      <w:isLgl/>
      <w:lvlText w:val="%1.%2.%3.%4"/>
      <w:lvlJc w:val="left"/>
      <w:pPr>
        <w:ind w:left="2160" w:hanging="720"/>
      </w:pPr>
      <w:rPr>
        <w:rFonts w:hint="default"/>
        <w:sz w:val="23"/>
      </w:rPr>
    </w:lvl>
    <w:lvl w:ilvl="4">
      <w:start w:val="1"/>
      <w:numFmt w:val="decimal"/>
      <w:isLgl/>
      <w:lvlText w:val="%1.%2.%3.%4.%5"/>
      <w:lvlJc w:val="left"/>
      <w:pPr>
        <w:ind w:left="2880" w:hanging="1080"/>
      </w:pPr>
      <w:rPr>
        <w:rFonts w:hint="default"/>
        <w:sz w:val="23"/>
      </w:rPr>
    </w:lvl>
    <w:lvl w:ilvl="5">
      <w:start w:val="1"/>
      <w:numFmt w:val="decimal"/>
      <w:isLgl/>
      <w:lvlText w:val="%1.%2.%3.%4.%5.%6"/>
      <w:lvlJc w:val="left"/>
      <w:pPr>
        <w:ind w:left="3240" w:hanging="1080"/>
      </w:pPr>
      <w:rPr>
        <w:rFonts w:hint="default"/>
        <w:sz w:val="23"/>
      </w:rPr>
    </w:lvl>
    <w:lvl w:ilvl="6">
      <w:start w:val="1"/>
      <w:numFmt w:val="decimal"/>
      <w:isLgl/>
      <w:lvlText w:val="%1.%2.%3.%4.%5.%6.%7"/>
      <w:lvlJc w:val="left"/>
      <w:pPr>
        <w:ind w:left="3960" w:hanging="1440"/>
      </w:pPr>
      <w:rPr>
        <w:rFonts w:hint="default"/>
        <w:sz w:val="23"/>
      </w:rPr>
    </w:lvl>
    <w:lvl w:ilvl="7">
      <w:start w:val="1"/>
      <w:numFmt w:val="decimal"/>
      <w:isLgl/>
      <w:lvlText w:val="%1.%2.%3.%4.%5.%6.%7.%8"/>
      <w:lvlJc w:val="left"/>
      <w:pPr>
        <w:ind w:left="4320" w:hanging="1440"/>
      </w:pPr>
      <w:rPr>
        <w:rFonts w:hint="default"/>
        <w:sz w:val="23"/>
      </w:rPr>
    </w:lvl>
    <w:lvl w:ilvl="8">
      <w:start w:val="1"/>
      <w:numFmt w:val="decimal"/>
      <w:isLgl/>
      <w:lvlText w:val="%1.%2.%3.%4.%5.%6.%7.%8.%9"/>
      <w:lvlJc w:val="left"/>
      <w:pPr>
        <w:ind w:left="5040" w:hanging="1800"/>
      </w:pPr>
      <w:rPr>
        <w:rFonts w:hint="default"/>
        <w:sz w:val="23"/>
      </w:rPr>
    </w:lvl>
  </w:abstractNum>
  <w:abstractNum w:abstractNumId="2" w15:restartNumberingAfterBreak="0">
    <w:nsid w:val="071448E4"/>
    <w:multiLevelType w:val="hybridMultilevel"/>
    <w:tmpl w:val="E414740A"/>
    <w:lvl w:ilvl="0" w:tplc="43604A5A">
      <w:start w:val="1"/>
      <w:numFmt w:val="decimal"/>
      <w:lvlText w:val="%1."/>
      <w:lvlJc w:val="left"/>
      <w:pPr>
        <w:ind w:left="720" w:hanging="360"/>
      </w:pPr>
      <w:rPr>
        <w:rFonts w:asciiTheme="minorHAnsi" w:eastAsiaTheme="minorHAnsi" w:hAnsiTheme="minorHAnsi" w:cstheme="minorBidi"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F62CF7"/>
    <w:multiLevelType w:val="multilevel"/>
    <w:tmpl w:val="3D2E853E"/>
    <w:lvl w:ilvl="0">
      <w:start w:val="1"/>
      <w:numFmt w:val="decimal"/>
      <w:lvlText w:val="%1."/>
      <w:lvlJc w:val="left"/>
      <w:pPr>
        <w:ind w:left="360" w:hanging="360"/>
      </w:pPr>
      <w:rPr>
        <w:rFonts w:hint="default"/>
      </w:rPr>
    </w:lvl>
    <w:lvl w:ilvl="1">
      <w:start w:val="1"/>
      <w:numFmt w:val="decimal"/>
      <w:lvlText w:val="%1.%2."/>
      <w:lvlJc w:val="left"/>
      <w:pPr>
        <w:ind w:left="858"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2A54CF"/>
    <w:multiLevelType w:val="hybridMultilevel"/>
    <w:tmpl w:val="B0B466A8"/>
    <w:lvl w:ilvl="0" w:tplc="83944FFA">
      <w:start w:val="1"/>
      <w:numFmt w:val="decimal"/>
      <w:lvlText w:val="%1."/>
      <w:lvlJc w:val="left"/>
      <w:pPr>
        <w:ind w:left="720" w:hanging="360"/>
      </w:pPr>
      <w:rPr>
        <w:rFonts w:ascii="Helvetica" w:hAnsi="Helvetica" w:cs="Helvetica" w:hint="default"/>
        <w:color w:val="151515"/>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4278CA"/>
    <w:multiLevelType w:val="multilevel"/>
    <w:tmpl w:val="B1CEB1A2"/>
    <w:lvl w:ilvl="0">
      <w:start w:val="11"/>
      <w:numFmt w:val="decimal"/>
      <w:lvlText w:val="%1."/>
      <w:lvlJc w:val="left"/>
      <w:pPr>
        <w:ind w:left="480" w:hanging="480"/>
      </w:pPr>
      <w:rPr>
        <w:rFonts w:hint="default"/>
        <w:b/>
      </w:rPr>
    </w:lvl>
    <w:lvl w:ilvl="1">
      <w:start w:val="1"/>
      <w:numFmt w:val="decimal"/>
      <w:lvlText w:val="%1.%2."/>
      <w:lvlJc w:val="left"/>
      <w:pPr>
        <w:ind w:left="1665" w:hanging="480"/>
      </w:pPr>
      <w:rPr>
        <w:rFonts w:hint="default"/>
        <w:b/>
      </w:rPr>
    </w:lvl>
    <w:lvl w:ilvl="2">
      <w:start w:val="1"/>
      <w:numFmt w:val="decimal"/>
      <w:lvlText w:val="%1.%2.%3."/>
      <w:lvlJc w:val="left"/>
      <w:pPr>
        <w:ind w:left="3090" w:hanging="720"/>
      </w:pPr>
      <w:rPr>
        <w:rFonts w:hint="default"/>
      </w:rPr>
    </w:lvl>
    <w:lvl w:ilvl="3">
      <w:start w:val="1"/>
      <w:numFmt w:val="decimal"/>
      <w:lvlText w:val="%1.%2.%3.%4."/>
      <w:lvlJc w:val="left"/>
      <w:pPr>
        <w:ind w:left="4275" w:hanging="72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005" w:hanging="108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9735" w:hanging="1440"/>
      </w:pPr>
      <w:rPr>
        <w:rFonts w:hint="default"/>
      </w:rPr>
    </w:lvl>
    <w:lvl w:ilvl="8">
      <w:start w:val="1"/>
      <w:numFmt w:val="decimal"/>
      <w:lvlText w:val="%1.%2.%3.%4.%5.%6.%7.%8.%9."/>
      <w:lvlJc w:val="left"/>
      <w:pPr>
        <w:ind w:left="11280" w:hanging="1800"/>
      </w:pPr>
      <w:rPr>
        <w:rFonts w:hint="default"/>
      </w:rPr>
    </w:lvl>
  </w:abstractNum>
  <w:abstractNum w:abstractNumId="6" w15:restartNumberingAfterBreak="0">
    <w:nsid w:val="61D56DEB"/>
    <w:multiLevelType w:val="hybridMultilevel"/>
    <w:tmpl w:val="61465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B11348D"/>
    <w:multiLevelType w:val="hybridMultilevel"/>
    <w:tmpl w:val="19309E3E"/>
    <w:lvl w:ilvl="0" w:tplc="D242E34A">
      <w:start w:val="1"/>
      <w:numFmt w:val="decimal"/>
      <w:lvlText w:val="%1."/>
      <w:lvlJc w:val="left"/>
      <w:pPr>
        <w:ind w:left="720" w:hanging="360"/>
      </w:pPr>
      <w:rPr>
        <w:rFonts w:ascii="Helvetica" w:eastAsia="Times New Roman" w:hAnsi="Helvetica" w:cs="Helvetica" w:hint="default"/>
        <w:color w:val="1A1A1A"/>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180D81"/>
    <w:multiLevelType w:val="hybridMultilevel"/>
    <w:tmpl w:val="C9C88DD0"/>
    <w:lvl w:ilvl="0" w:tplc="C74ADFC8">
      <w:start w:val="1"/>
      <w:numFmt w:val="decimal"/>
      <w:lvlText w:val="%1."/>
      <w:lvlJc w:val="left"/>
      <w:pPr>
        <w:ind w:left="720" w:hanging="360"/>
      </w:pPr>
      <w:rPr>
        <w:rFonts w:asciiTheme="minorHAnsi" w:eastAsiaTheme="minorHAnsi" w:hAnsiTheme="minorHAnsi" w:cstheme="minorBidi" w:hint="default"/>
        <w:b/>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2"/>
  </w:num>
  <w:num w:numId="5">
    <w:abstractNumId w:val="3"/>
  </w:num>
  <w:num w:numId="6">
    <w:abstractNumId w:val="8"/>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16"/>
    <w:rsid w:val="000B07AC"/>
    <w:rsid w:val="000C7F2E"/>
    <w:rsid w:val="000F3993"/>
    <w:rsid w:val="00152A74"/>
    <w:rsid w:val="00270E16"/>
    <w:rsid w:val="002A4F28"/>
    <w:rsid w:val="002B5182"/>
    <w:rsid w:val="0035245C"/>
    <w:rsid w:val="003C459B"/>
    <w:rsid w:val="00434AAC"/>
    <w:rsid w:val="004A608E"/>
    <w:rsid w:val="00604C47"/>
    <w:rsid w:val="00673EC4"/>
    <w:rsid w:val="007B1ADB"/>
    <w:rsid w:val="00832912"/>
    <w:rsid w:val="00840005"/>
    <w:rsid w:val="008A4D5E"/>
    <w:rsid w:val="009709B3"/>
    <w:rsid w:val="009B719D"/>
    <w:rsid w:val="009C0A0A"/>
    <w:rsid w:val="00A4098F"/>
    <w:rsid w:val="00A61A87"/>
    <w:rsid w:val="00AF69D5"/>
    <w:rsid w:val="00AF6F1D"/>
    <w:rsid w:val="00CD76CB"/>
    <w:rsid w:val="00DB357C"/>
    <w:rsid w:val="00EB55BD"/>
    <w:rsid w:val="00F979AA"/>
    <w:rsid w:val="00FD1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E0ED"/>
  <w15:chartTrackingRefBased/>
  <w15:docId w15:val="{41C4D9A9-CAB6-4DC7-B0D7-B279F020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3E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59B"/>
    <w:rPr>
      <w:color w:val="0000FF"/>
      <w:u w:val="single"/>
    </w:rPr>
  </w:style>
  <w:style w:type="paragraph" w:styleId="a4">
    <w:name w:val="List Paragraph"/>
    <w:basedOn w:val="a"/>
    <w:link w:val="a5"/>
    <w:uiPriority w:val="34"/>
    <w:qFormat/>
    <w:rsid w:val="003C459B"/>
    <w:pPr>
      <w:ind w:left="720"/>
      <w:contextualSpacing/>
    </w:pPr>
  </w:style>
  <w:style w:type="character" w:customStyle="1" w:styleId="10">
    <w:name w:val="Заголовок 1 Знак"/>
    <w:basedOn w:val="a0"/>
    <w:link w:val="1"/>
    <w:uiPriority w:val="9"/>
    <w:rsid w:val="00673EC4"/>
    <w:rPr>
      <w:rFonts w:asciiTheme="majorHAnsi" w:eastAsiaTheme="majorEastAsia" w:hAnsiTheme="majorHAnsi" w:cstheme="majorBidi"/>
      <w:color w:val="2E74B5" w:themeColor="accent1" w:themeShade="BF"/>
      <w:sz w:val="32"/>
      <w:szCs w:val="32"/>
    </w:rPr>
  </w:style>
  <w:style w:type="paragraph" w:styleId="a6">
    <w:name w:val="Balloon Text"/>
    <w:basedOn w:val="a"/>
    <w:link w:val="a7"/>
    <w:uiPriority w:val="99"/>
    <w:semiHidden/>
    <w:unhideWhenUsed/>
    <w:rsid w:val="007B1AD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B1ADB"/>
    <w:rPr>
      <w:rFonts w:ascii="Segoe UI" w:hAnsi="Segoe UI" w:cs="Segoe UI"/>
      <w:sz w:val="18"/>
      <w:szCs w:val="18"/>
    </w:rPr>
  </w:style>
  <w:style w:type="character" w:customStyle="1" w:styleId="a5">
    <w:name w:val="Абзац списка Знак"/>
    <w:link w:val="a4"/>
    <w:uiPriority w:val="34"/>
    <w:locked/>
    <w:rsid w:val="00EB55BD"/>
  </w:style>
  <w:style w:type="character" w:customStyle="1" w:styleId="2">
    <w:name w:val="Стиль2"/>
    <w:basedOn w:val="a0"/>
    <w:uiPriority w:val="1"/>
    <w:rsid w:val="00EB55BD"/>
    <w:rPr>
      <w:rFonts w:ascii="Times New Roman" w:hAnsi="Times New Roman"/>
      <w:sz w:val="24"/>
    </w:rPr>
  </w:style>
  <w:style w:type="paragraph" w:customStyle="1" w:styleId="Default">
    <w:name w:val="Default"/>
    <w:rsid w:val="00EB55BD"/>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annotation reference"/>
    <w:basedOn w:val="a0"/>
    <w:uiPriority w:val="99"/>
    <w:semiHidden/>
    <w:unhideWhenUsed/>
    <w:rsid w:val="00EB55BD"/>
    <w:rPr>
      <w:sz w:val="16"/>
      <w:szCs w:val="16"/>
    </w:rPr>
  </w:style>
  <w:style w:type="character" w:styleId="a9">
    <w:name w:val="FollowedHyperlink"/>
    <w:basedOn w:val="a0"/>
    <w:uiPriority w:val="99"/>
    <w:semiHidden/>
    <w:unhideWhenUsed/>
    <w:rsid w:val="002A4F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64094">
      <w:bodyDiv w:val="1"/>
      <w:marLeft w:val="0"/>
      <w:marRight w:val="0"/>
      <w:marTop w:val="0"/>
      <w:marBottom w:val="0"/>
      <w:divBdr>
        <w:top w:val="none" w:sz="0" w:space="0" w:color="auto"/>
        <w:left w:val="none" w:sz="0" w:space="0" w:color="auto"/>
        <w:bottom w:val="none" w:sz="0" w:space="0" w:color="auto"/>
        <w:right w:val="none" w:sz="0" w:space="0" w:color="auto"/>
      </w:divBdr>
    </w:div>
    <w:div w:id="456459526">
      <w:bodyDiv w:val="1"/>
      <w:marLeft w:val="0"/>
      <w:marRight w:val="0"/>
      <w:marTop w:val="0"/>
      <w:marBottom w:val="0"/>
      <w:divBdr>
        <w:top w:val="none" w:sz="0" w:space="0" w:color="auto"/>
        <w:left w:val="none" w:sz="0" w:space="0" w:color="auto"/>
        <w:bottom w:val="none" w:sz="0" w:space="0" w:color="auto"/>
        <w:right w:val="none" w:sz="0" w:space="0" w:color="auto"/>
      </w:divBdr>
    </w:div>
    <w:div w:id="722144797">
      <w:bodyDiv w:val="1"/>
      <w:marLeft w:val="0"/>
      <w:marRight w:val="0"/>
      <w:marTop w:val="0"/>
      <w:marBottom w:val="0"/>
      <w:divBdr>
        <w:top w:val="none" w:sz="0" w:space="0" w:color="auto"/>
        <w:left w:val="none" w:sz="0" w:space="0" w:color="auto"/>
        <w:bottom w:val="none" w:sz="0" w:space="0" w:color="auto"/>
        <w:right w:val="none" w:sz="0" w:space="0" w:color="auto"/>
      </w:divBdr>
    </w:div>
    <w:div w:id="800267125">
      <w:bodyDiv w:val="1"/>
      <w:marLeft w:val="0"/>
      <w:marRight w:val="0"/>
      <w:marTop w:val="0"/>
      <w:marBottom w:val="0"/>
      <w:divBdr>
        <w:top w:val="none" w:sz="0" w:space="0" w:color="auto"/>
        <w:left w:val="none" w:sz="0" w:space="0" w:color="auto"/>
        <w:bottom w:val="none" w:sz="0" w:space="0" w:color="auto"/>
        <w:right w:val="none" w:sz="0" w:space="0" w:color="auto"/>
      </w:divBdr>
      <w:divsChild>
        <w:div w:id="2102797956">
          <w:marLeft w:val="0"/>
          <w:marRight w:val="0"/>
          <w:marTop w:val="0"/>
          <w:marBottom w:val="0"/>
          <w:divBdr>
            <w:top w:val="none" w:sz="0" w:space="0" w:color="auto"/>
            <w:left w:val="none" w:sz="0" w:space="0" w:color="auto"/>
            <w:bottom w:val="none" w:sz="0" w:space="0" w:color="auto"/>
            <w:right w:val="none" w:sz="0" w:space="0" w:color="auto"/>
          </w:divBdr>
        </w:div>
      </w:divsChild>
    </w:div>
    <w:div w:id="1097866916">
      <w:bodyDiv w:val="1"/>
      <w:marLeft w:val="0"/>
      <w:marRight w:val="0"/>
      <w:marTop w:val="0"/>
      <w:marBottom w:val="0"/>
      <w:divBdr>
        <w:top w:val="none" w:sz="0" w:space="0" w:color="auto"/>
        <w:left w:val="none" w:sz="0" w:space="0" w:color="auto"/>
        <w:bottom w:val="none" w:sz="0" w:space="0" w:color="auto"/>
        <w:right w:val="none" w:sz="0" w:space="0" w:color="auto"/>
      </w:divBdr>
    </w:div>
    <w:div w:id="1101099818">
      <w:bodyDiv w:val="1"/>
      <w:marLeft w:val="0"/>
      <w:marRight w:val="0"/>
      <w:marTop w:val="0"/>
      <w:marBottom w:val="0"/>
      <w:divBdr>
        <w:top w:val="none" w:sz="0" w:space="0" w:color="auto"/>
        <w:left w:val="none" w:sz="0" w:space="0" w:color="auto"/>
        <w:bottom w:val="none" w:sz="0" w:space="0" w:color="auto"/>
        <w:right w:val="none" w:sz="0" w:space="0" w:color="auto"/>
      </w:divBdr>
    </w:div>
    <w:div w:id="1283918882">
      <w:bodyDiv w:val="1"/>
      <w:marLeft w:val="0"/>
      <w:marRight w:val="0"/>
      <w:marTop w:val="0"/>
      <w:marBottom w:val="0"/>
      <w:divBdr>
        <w:top w:val="none" w:sz="0" w:space="0" w:color="auto"/>
        <w:left w:val="none" w:sz="0" w:space="0" w:color="auto"/>
        <w:bottom w:val="none" w:sz="0" w:space="0" w:color="auto"/>
        <w:right w:val="none" w:sz="0" w:space="0" w:color="auto"/>
      </w:divBdr>
    </w:div>
    <w:div w:id="1865099097">
      <w:bodyDiv w:val="1"/>
      <w:marLeft w:val="0"/>
      <w:marRight w:val="0"/>
      <w:marTop w:val="0"/>
      <w:marBottom w:val="0"/>
      <w:divBdr>
        <w:top w:val="none" w:sz="0" w:space="0" w:color="auto"/>
        <w:left w:val="none" w:sz="0" w:space="0" w:color="auto"/>
        <w:bottom w:val="none" w:sz="0" w:space="0" w:color="auto"/>
        <w:right w:val="none" w:sz="0" w:space="0" w:color="auto"/>
      </w:divBdr>
    </w:div>
    <w:div w:id="18828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leeva.maria@ibc74.ru" TargetMode="External"/><Relationship Id="rId3" Type="http://schemas.openxmlformats.org/officeDocument/2006/relationships/settings" Target="settings.xml"/><Relationship Id="rId7" Type="http://schemas.openxmlformats.org/officeDocument/2006/relationships/hyperlink" Target="tel:870716558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ws.asia/" TargetMode="External"/><Relationship Id="rId5" Type="http://schemas.openxmlformats.org/officeDocument/2006/relationships/hyperlink" Target="https://caws.asi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1521</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Сосновских Ольга Сергеевна</dc:creator>
  <cp:keywords/>
  <dc:description/>
  <cp:lastModifiedBy>Kuznetsova Alisa</cp:lastModifiedBy>
  <cp:revision>2</cp:revision>
  <cp:lastPrinted>2024-02-28T13:28:00Z</cp:lastPrinted>
  <dcterms:created xsi:type="dcterms:W3CDTF">2026-01-23T11:01:00Z</dcterms:created>
  <dcterms:modified xsi:type="dcterms:W3CDTF">2026-01-23T11:01:00Z</dcterms:modified>
</cp:coreProperties>
</file>